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06E6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snapToGrid/>
          <w:kern w:val="2"/>
          <w:sz w:val="44"/>
          <w:szCs w:val="44"/>
          <w:highlight w:val="none"/>
          <w:lang w:val="en-US" w:eastAsia="zh-CN"/>
        </w:rPr>
      </w:pPr>
      <w:r>
        <w:rPr>
          <w:rFonts w:hint="eastAsia" w:ascii="方正小标宋简体" w:hAnsi="方正小标宋简体" w:eastAsia="方正小标宋简体" w:cs="方正小标宋简体"/>
          <w:b w:val="0"/>
          <w:bCs w:val="0"/>
          <w:snapToGrid/>
          <w:kern w:val="2"/>
          <w:sz w:val="44"/>
          <w:szCs w:val="44"/>
          <w:highlight w:val="none"/>
          <w:lang w:val="en-US" w:eastAsia="zh-CN"/>
        </w:rPr>
        <w:t>新丰板岭原种猪场改扩建项目结算</w:t>
      </w:r>
      <w:r>
        <w:rPr>
          <w:rFonts w:hint="eastAsia" w:ascii="方正小标宋简体" w:hAnsi="方正小标宋简体" w:eastAsia="方正小标宋简体" w:cs="方正小标宋简体"/>
          <w:b w:val="0"/>
          <w:bCs w:val="0"/>
          <w:snapToGrid/>
          <w:kern w:val="2"/>
          <w:sz w:val="44"/>
          <w:szCs w:val="44"/>
          <w:highlight w:val="none"/>
          <w:lang w:val="en-US" w:eastAsia="zh-CN"/>
        </w:rPr>
        <w:t>复审</w:t>
      </w:r>
    </w:p>
    <w:p w14:paraId="22E262D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val="0"/>
          <w:bCs w:val="0"/>
          <w:snapToGrid/>
          <w:kern w:val="2"/>
          <w:sz w:val="44"/>
          <w:szCs w:val="44"/>
          <w:highlight w:val="none"/>
          <w:lang w:val="en-US" w:eastAsia="zh-CN"/>
        </w:rPr>
        <w:t>咨询</w:t>
      </w:r>
      <w:r>
        <w:rPr>
          <w:rFonts w:hint="eastAsia" w:ascii="方正小标宋简体" w:hAnsi="方正小标宋简体" w:eastAsia="方正小标宋简体" w:cs="方正小标宋简体"/>
          <w:b w:val="0"/>
          <w:bCs w:val="0"/>
          <w:snapToGrid/>
          <w:kern w:val="2"/>
          <w:sz w:val="44"/>
          <w:szCs w:val="44"/>
          <w:highlight w:val="none"/>
          <w:lang w:val="en-US" w:eastAsia="zh-CN"/>
        </w:rPr>
        <w:t>服务采购询价函</w:t>
      </w:r>
    </w:p>
    <w:p w14:paraId="4E7D1C26">
      <w:pPr>
        <w:pStyle w:val="2"/>
        <w:keepNext w:val="0"/>
        <w:keepLines w:val="0"/>
        <w:pageBreakBefore w:val="0"/>
        <w:wordWrap/>
        <w:overflowPunct/>
        <w:topLinePunct w:val="0"/>
        <w:bidi w:val="0"/>
        <w:spacing w:before="104" w:line="560" w:lineRule="exact"/>
        <w:ind w:right="-33" w:rightChars="0" w:firstLine="61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东莞市资产经营管理有限公司计划开展新丰板岭原种猪场改扩建项目结算复审相关工作，现采用询价的方式进行采购，欢迎贵供应商积极参与。</w:t>
      </w:r>
    </w:p>
    <w:p w14:paraId="154206CE">
      <w:pPr>
        <w:keepNext w:val="0"/>
        <w:keepLines w:val="0"/>
        <w:pageBreakBefore w:val="0"/>
        <w:wordWrap/>
        <w:overflowPunct/>
        <w:topLinePunct w:val="0"/>
        <w:bidi w:val="0"/>
        <w:spacing w:before="3" w:line="560" w:lineRule="exact"/>
        <w:ind w:left="620"/>
        <w:rPr>
          <w:rFonts w:hint="eastAsia" w:ascii="黑体" w:hAnsi="黑体" w:eastAsia="黑体" w:cs="黑体"/>
          <w:snapToGrid/>
          <w:kern w:val="2"/>
          <w:sz w:val="32"/>
          <w:szCs w:val="32"/>
          <w:highlight w:val="none"/>
          <w:lang w:val="en-US" w:eastAsia="zh-CN" w:bidi="ar-SA"/>
        </w:rPr>
      </w:pPr>
      <w:r>
        <w:rPr>
          <w:rFonts w:hint="eastAsia" w:ascii="黑体" w:hAnsi="黑体" w:eastAsia="黑体" w:cs="黑体"/>
          <w:snapToGrid/>
          <w:kern w:val="2"/>
          <w:sz w:val="32"/>
          <w:szCs w:val="32"/>
          <w:highlight w:val="none"/>
          <w:lang w:val="en-US" w:eastAsia="zh-CN" w:bidi="ar-SA"/>
        </w:rPr>
        <w:t>一 、采购内容</w:t>
      </w:r>
    </w:p>
    <w:p w14:paraId="29CF789E">
      <w:pPr>
        <w:pStyle w:val="2"/>
        <w:keepNext w:val="0"/>
        <w:keepLines w:val="0"/>
        <w:pageBreakBefore w:val="0"/>
        <w:wordWrap/>
        <w:overflowPunct/>
        <w:topLinePunct w:val="0"/>
        <w:bidi w:val="0"/>
        <w:spacing w:before="194" w:line="560" w:lineRule="exact"/>
        <w:ind w:right="-33" w:rightChars="0" w:firstLine="620"/>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1.采购项目名称：新丰板岭原种猪场改扩建项目结算复审咨询服务</w:t>
      </w:r>
    </w:p>
    <w:p w14:paraId="325EE792">
      <w:pPr>
        <w:pStyle w:val="2"/>
        <w:keepNext w:val="0"/>
        <w:keepLines w:val="0"/>
        <w:pageBreakBefore w:val="0"/>
        <w:wordWrap/>
        <w:overflowPunct/>
        <w:topLinePunct w:val="0"/>
        <w:bidi w:val="0"/>
        <w:spacing w:before="173" w:line="560" w:lineRule="exact"/>
        <w:ind w:left="620"/>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2.工程地址：广东省韶关市新丰县丰城街道板岭村大塘</w:t>
      </w:r>
    </w:p>
    <w:p w14:paraId="4359BEBE">
      <w:pPr>
        <w:pStyle w:val="2"/>
        <w:keepNext w:val="0"/>
        <w:keepLines w:val="0"/>
        <w:pageBreakBefore w:val="0"/>
        <w:wordWrap/>
        <w:overflowPunct/>
        <w:topLinePunct w:val="0"/>
        <w:bidi w:val="0"/>
        <w:spacing w:before="177" w:line="560" w:lineRule="exact"/>
        <w:ind w:right="-33" w:rightChars="0" w:firstLine="620"/>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3.采购内容：通过询价的方式采购选定造价咨询机构进行新丰板岭原种猪场改扩建项目结算复审咨询工作。</w:t>
      </w:r>
      <w:r>
        <w:rPr>
          <w:rFonts w:hint="eastAsia" w:ascii="仿宋_GB2312" w:hAnsi="仿宋_GB2312" w:eastAsia="仿宋_GB2312" w:cs="仿宋_GB2312"/>
          <w:snapToGrid/>
          <w:kern w:val="2"/>
          <w:sz w:val="32"/>
          <w:szCs w:val="32"/>
          <w:highlight w:val="none"/>
          <w:lang w:val="en-US" w:eastAsia="zh-CN" w:bidi="ar-SA"/>
        </w:rPr>
        <w:t>复审范围包括两项合同，新丰板岭原种猪场改扩建项目建筑工程合同、设备购置及安装合同。</w:t>
      </w:r>
    </w:p>
    <w:p w14:paraId="651BAA87">
      <w:pPr>
        <w:pStyle w:val="3"/>
        <w:jc w:val="both"/>
        <w:rPr>
          <w:rFonts w:hint="default"/>
          <w:lang w:val="en-US" w:eastAsia="zh-CN"/>
        </w:rPr>
      </w:pPr>
      <w:r>
        <w:rPr>
          <w:rFonts w:hint="eastAsia" w:ascii="仿宋_GB2312" w:hAnsi="仿宋_GB2312" w:eastAsia="仿宋_GB2312" w:cs="仿宋_GB2312"/>
          <w:snapToGrid/>
          <w:kern w:val="2"/>
          <w:sz w:val="32"/>
          <w:szCs w:val="32"/>
          <w:highlight w:val="none"/>
          <w:lang w:val="en-US" w:eastAsia="zh-CN" w:bidi="ar-SA"/>
        </w:rPr>
        <w:t xml:space="preserve">  </w:t>
      </w:r>
      <w:r>
        <w:rPr>
          <w:rFonts w:hint="eastAsia" w:ascii="仿宋_GB2312" w:hAnsi="仿宋_GB2312" w:eastAsia="仿宋_GB2312" w:cs="仿宋_GB2312"/>
          <w:b w:val="0"/>
          <w:bCs w:val="0"/>
          <w:snapToGrid/>
          <w:color w:val="000000"/>
          <w:kern w:val="2"/>
          <w:sz w:val="32"/>
          <w:szCs w:val="32"/>
          <w:highlight w:val="none"/>
          <w:lang w:val="en-US" w:eastAsia="zh-CN" w:bidi="ar-SA"/>
        </w:rPr>
        <w:t xml:space="preserve">  4.时间</w:t>
      </w:r>
      <w:r>
        <w:rPr>
          <w:rFonts w:hint="default" w:ascii="仿宋_GB2312" w:hAnsi="仿宋_GB2312" w:eastAsia="仿宋_GB2312" w:cs="仿宋_GB2312"/>
          <w:b w:val="0"/>
          <w:bCs w:val="0"/>
          <w:snapToGrid/>
          <w:color w:val="000000"/>
          <w:kern w:val="2"/>
          <w:sz w:val="32"/>
          <w:szCs w:val="32"/>
          <w:highlight w:val="none"/>
          <w:lang w:val="en-US" w:eastAsia="zh-CN" w:bidi="ar-SA"/>
        </w:rPr>
        <w:t>期限：</w:t>
      </w:r>
      <w:r>
        <w:rPr>
          <w:rFonts w:hint="eastAsia" w:ascii="仿宋_GB2312" w:hAnsi="仿宋_GB2312" w:eastAsia="仿宋_GB2312" w:cs="仿宋_GB2312"/>
          <w:b w:val="0"/>
          <w:bCs w:val="0"/>
          <w:snapToGrid/>
          <w:color w:val="000000"/>
          <w:kern w:val="2"/>
          <w:sz w:val="32"/>
          <w:szCs w:val="32"/>
          <w:highlight w:val="none"/>
          <w:lang w:val="en-US" w:eastAsia="zh-CN" w:bidi="ar-SA"/>
        </w:rPr>
        <w:t>合同签订之日起至2026年11月30日前提交正式结算复审报告，质保期为提交正式结算复审报告后一年</w:t>
      </w:r>
      <w:r>
        <w:rPr>
          <w:rFonts w:hint="default" w:ascii="仿宋_GB2312" w:hAnsi="仿宋_GB2312" w:eastAsia="仿宋_GB2312" w:cs="仿宋_GB2312"/>
          <w:b w:val="0"/>
          <w:bCs w:val="0"/>
          <w:snapToGrid/>
          <w:color w:val="000000"/>
          <w:kern w:val="2"/>
          <w:sz w:val="32"/>
          <w:szCs w:val="32"/>
          <w:highlight w:val="none"/>
          <w:lang w:val="en-US" w:eastAsia="zh-CN" w:bidi="ar-SA"/>
        </w:rPr>
        <w:t>。</w:t>
      </w:r>
    </w:p>
    <w:p w14:paraId="7D1F4570">
      <w:pPr>
        <w:keepNext w:val="0"/>
        <w:keepLines w:val="0"/>
        <w:pageBreakBefore w:val="0"/>
        <w:wordWrap/>
        <w:overflowPunct/>
        <w:topLinePunct w:val="0"/>
        <w:bidi w:val="0"/>
        <w:spacing w:before="3" w:line="560" w:lineRule="exact"/>
        <w:ind w:left="620"/>
        <w:rPr>
          <w:rFonts w:hint="eastAsia" w:ascii="黑体" w:hAnsi="黑体" w:eastAsia="黑体" w:cs="黑体"/>
          <w:snapToGrid/>
          <w:kern w:val="2"/>
          <w:sz w:val="32"/>
          <w:szCs w:val="32"/>
          <w:highlight w:val="none"/>
          <w:lang w:val="en-US" w:eastAsia="zh-CN" w:bidi="ar-SA"/>
        </w:rPr>
      </w:pPr>
      <w:r>
        <w:rPr>
          <w:rFonts w:hint="eastAsia" w:ascii="黑体" w:hAnsi="黑体" w:eastAsia="黑体" w:cs="黑体"/>
          <w:snapToGrid/>
          <w:kern w:val="2"/>
          <w:sz w:val="32"/>
          <w:szCs w:val="32"/>
          <w:highlight w:val="none"/>
          <w:lang w:val="en-US" w:eastAsia="zh-CN" w:bidi="ar-SA"/>
        </w:rPr>
        <w:t>二、采购预算</w:t>
      </w:r>
    </w:p>
    <w:p w14:paraId="6C43F176">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计费基数：复审范围包括两项合同，新丰板岭原种猪场改扩建项目建筑工程合同价为10138.84万元（结算初审暂定金额10390.80万元），设备购置及安装合同价为5831.18万元（结算初审暂定金额5877.40万元）。按两项合同建设单位结算初审金额之和16268.20万元为暂定基数，计算咨询服务费。</w:t>
      </w:r>
    </w:p>
    <w:p w14:paraId="4DF117BE">
      <w:pPr>
        <w:pStyle w:val="6"/>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right="-25" w:rightChars="-12" w:firstLine="640" w:firstLineChars="200"/>
        <w:jc w:val="left"/>
        <w:textAlignment w:val="auto"/>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2.本项目结算复审咨询服务采购最高限价拟定为：本项目咨询服务费最高不超过344772.00元（含税）。其中，基本收费拟按广东省物价局粤价函〔2011〕742号文下浮20%计算，以两项合同结算初审金额之和为收费基数，最高不超过172386.00元；效益收费拟按广东省物价局粤价函〔2011〕742号文下浮40%计算，以两项合同在初审金额基础上复审核减额之和为收费基数，收费基数不考虑核增额，即|核减额|*3%，且最高不超过基本收费最高限额172386.00元。</w:t>
      </w:r>
    </w:p>
    <w:p w14:paraId="09FCC876">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本项目结算审核最终咨询服务费按上述最高限价计算规则，并按造价咨询单位所报综合下浮率据实结算，咨询费结算金额（含税）最高不超过344772.00元。</w:t>
      </w:r>
    </w:p>
    <w:p w14:paraId="54FAB8EA">
      <w:pPr>
        <w:keepNext w:val="0"/>
        <w:keepLines w:val="0"/>
        <w:pageBreakBefore w:val="0"/>
        <w:wordWrap/>
        <w:overflowPunct/>
        <w:topLinePunct w:val="0"/>
        <w:bidi w:val="0"/>
        <w:spacing w:before="3" w:line="560" w:lineRule="exact"/>
        <w:ind w:left="620"/>
        <w:rPr>
          <w:rFonts w:hint="eastAsia" w:ascii="黑体" w:hAnsi="黑体" w:eastAsia="黑体" w:cs="黑体"/>
          <w:snapToGrid/>
          <w:kern w:val="2"/>
          <w:sz w:val="32"/>
          <w:szCs w:val="32"/>
          <w:highlight w:val="none"/>
          <w:lang w:val="en-US" w:eastAsia="zh-CN" w:bidi="ar-SA"/>
        </w:rPr>
      </w:pPr>
      <w:r>
        <w:rPr>
          <w:rFonts w:hint="eastAsia" w:ascii="黑体" w:hAnsi="黑体" w:eastAsia="黑体" w:cs="黑体"/>
          <w:snapToGrid/>
          <w:kern w:val="2"/>
          <w:sz w:val="32"/>
          <w:szCs w:val="32"/>
          <w:highlight w:val="none"/>
          <w:lang w:val="en-US" w:eastAsia="zh-CN" w:bidi="ar-SA"/>
        </w:rPr>
        <w:t>三、供应商准入资格要求</w:t>
      </w:r>
    </w:p>
    <w:p w14:paraId="52E56A65">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1.具有独立承担民事责任的能力。</w:t>
      </w:r>
    </w:p>
    <w:p w14:paraId="082C4C86">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2.有依法缴纳税收和社会保障资金的良好记录。</w:t>
      </w:r>
    </w:p>
    <w:p w14:paraId="003F18F5">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3.具有良好的商业信誉和健全的财务会计制度。</w:t>
      </w:r>
    </w:p>
    <w:p w14:paraId="73A80A48">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4.履行</w:t>
      </w:r>
      <w:r>
        <w:rPr>
          <w:rFonts w:hint="eastAsia" w:ascii="仿宋_GB2312" w:hAnsi="仿宋_GB2312" w:eastAsia="仿宋_GB2312" w:cs="仿宋_GB2312"/>
          <w:snapToGrid/>
          <w:kern w:val="2"/>
          <w:sz w:val="32"/>
          <w:szCs w:val="32"/>
          <w:highlight w:val="none"/>
          <w:lang w:val="en-US" w:eastAsia="zh-CN" w:bidi="ar-SA"/>
        </w:rPr>
        <w:t>合同所必需的设备和专业技术能力。</w:t>
      </w:r>
    </w:p>
    <w:p w14:paraId="33EAABAA">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5.参加采购活动前3年内，在经营活动中没有重大违法 记录。</w:t>
      </w:r>
    </w:p>
    <w:p w14:paraId="7E46EA23">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6.供应商未被列入“信用中国”网站“记录失信被执行人 或重大税收违法案件当事人名单或政府采购严重违法失信 行为”的记录名单；不处于中国政府采购网“政府采购严重违 法失信行为信息记录”中的禁止参加政府采购活动期间。</w:t>
      </w:r>
    </w:p>
    <w:p w14:paraId="7F5DE3AC">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7.单位负责人为同一人或者存在直接控股、管理关系的 不同供应商，不得同时参加本项目采购响应。</w:t>
      </w:r>
    </w:p>
    <w:p w14:paraId="5339D97E">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8.项目负责人具备住建部门核发的《中华人民共和国造价工程师注册证书》或《中华人民共和国一级造价工程师注册证》，并且注册在投标人本单位。</w:t>
      </w:r>
    </w:p>
    <w:p w14:paraId="73205FD5">
      <w:pPr>
        <w:keepNext w:val="0"/>
        <w:keepLines w:val="0"/>
        <w:pageBreakBefore w:val="0"/>
        <w:widowControl w:val="0"/>
        <w:kinsoku/>
        <w:wordWrap/>
        <w:overflowPunct/>
        <w:topLinePunct w:val="0"/>
        <w:autoSpaceDE/>
        <w:autoSpaceDN/>
        <w:bidi w:val="0"/>
        <w:adjustRightInd/>
        <w:snapToGrid/>
        <w:spacing w:line="560" w:lineRule="exact"/>
        <w:ind w:firstLine="640"/>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9.供应商需提供自2023年1月1日至今曾开展的房屋建筑工程结算审核的业绩证明。</w:t>
      </w:r>
    </w:p>
    <w:p w14:paraId="0E881B35">
      <w:pPr>
        <w:keepNext w:val="0"/>
        <w:keepLines w:val="0"/>
        <w:pageBreakBefore w:val="0"/>
        <w:wordWrap/>
        <w:overflowPunct/>
        <w:topLinePunct w:val="0"/>
        <w:bidi w:val="0"/>
        <w:spacing w:before="186" w:line="560" w:lineRule="exact"/>
        <w:ind w:left="61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四、报价文件递交及报价文件要求</w:t>
      </w:r>
    </w:p>
    <w:p w14:paraId="36A5F164">
      <w:pPr>
        <w:pStyle w:val="2"/>
        <w:keepNext w:val="0"/>
        <w:keepLines w:val="0"/>
        <w:pageBreakBefore w:val="0"/>
        <w:wordWrap/>
        <w:overflowPunct/>
        <w:topLinePunct w:val="0"/>
        <w:bidi w:val="0"/>
        <w:spacing w:before="182" w:line="560" w:lineRule="exact"/>
        <w:ind w:left="61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1.递交报价文件截止时间：2026年9月8日 10:00</w:t>
      </w:r>
    </w:p>
    <w:p w14:paraId="70D670F8">
      <w:pPr>
        <w:pStyle w:val="3"/>
        <w:keepNext w:val="0"/>
        <w:keepLines w:val="0"/>
        <w:pageBreakBefore w:val="0"/>
        <w:wordWrap/>
        <w:overflowPunct/>
        <w:topLinePunct w:val="0"/>
        <w:bidi w:val="0"/>
        <w:spacing w:line="560" w:lineRule="exact"/>
        <w:ind w:firstLine="643" w:firstLineChars="200"/>
        <w:jc w:val="both"/>
        <w:rPr>
          <w:rFonts w:hint="eastAsia" w:ascii="仿宋_GB2312" w:hAnsi="仿宋_GB2312" w:eastAsia="仿宋_GB2312" w:cs="仿宋_GB2312"/>
          <w:snapToGrid/>
          <w:kern w:val="2"/>
          <w:sz w:val="32"/>
          <w:szCs w:val="32"/>
          <w:highlight w:val="none"/>
          <w:lang w:val="en-US" w:eastAsia="en-US" w:bidi="ar-SA"/>
        </w:rPr>
      </w:pPr>
      <w:r>
        <w:rPr>
          <w:rFonts w:hint="eastAsia" w:ascii="仿宋_GB2312" w:hAnsi="仿宋_GB2312" w:eastAsia="仿宋_GB2312" w:cs="仿宋_GB2312"/>
          <w:snapToGrid/>
          <w:kern w:val="2"/>
          <w:sz w:val="32"/>
          <w:szCs w:val="32"/>
          <w:highlight w:val="none"/>
          <w:lang w:val="en-US" w:eastAsia="zh-CN" w:bidi="ar-SA"/>
        </w:rPr>
        <w:t>2.开价时间：</w:t>
      </w:r>
      <w:r>
        <w:rPr>
          <w:rFonts w:hint="eastAsia" w:ascii="仿宋_GB2312" w:hAnsi="仿宋_GB2312" w:eastAsia="仿宋_GB2312" w:cs="仿宋_GB2312"/>
          <w:snapToGrid/>
          <w:kern w:val="2"/>
          <w:sz w:val="32"/>
          <w:szCs w:val="32"/>
          <w:highlight w:val="none"/>
          <w:lang w:val="en-US" w:eastAsia="en-US" w:bidi="ar-SA"/>
        </w:rPr>
        <w:t>202</w:t>
      </w:r>
      <w:r>
        <w:rPr>
          <w:rFonts w:hint="eastAsia" w:ascii="仿宋_GB2312" w:hAnsi="仿宋_GB2312" w:eastAsia="仿宋_GB2312" w:cs="仿宋_GB2312"/>
          <w:snapToGrid/>
          <w:kern w:val="2"/>
          <w:sz w:val="32"/>
          <w:szCs w:val="32"/>
          <w:highlight w:val="none"/>
          <w:lang w:val="en-US" w:eastAsia="zh-CN" w:bidi="ar-SA"/>
        </w:rPr>
        <w:t>6</w:t>
      </w:r>
      <w:r>
        <w:rPr>
          <w:rFonts w:hint="eastAsia" w:ascii="仿宋_GB2312" w:hAnsi="仿宋_GB2312" w:eastAsia="仿宋_GB2312" w:cs="仿宋_GB2312"/>
          <w:snapToGrid/>
          <w:kern w:val="2"/>
          <w:sz w:val="32"/>
          <w:szCs w:val="32"/>
          <w:highlight w:val="none"/>
          <w:lang w:val="en-US" w:eastAsia="en-US" w:bidi="ar-SA"/>
        </w:rPr>
        <w:t>年</w:t>
      </w:r>
      <w:r>
        <w:rPr>
          <w:rFonts w:hint="eastAsia" w:ascii="仿宋_GB2312" w:hAnsi="仿宋_GB2312" w:eastAsia="仿宋_GB2312" w:cs="仿宋_GB2312"/>
          <w:snapToGrid/>
          <w:kern w:val="2"/>
          <w:sz w:val="32"/>
          <w:szCs w:val="32"/>
          <w:highlight w:val="none"/>
          <w:lang w:val="en-US" w:eastAsia="zh-CN" w:bidi="ar-SA"/>
        </w:rPr>
        <w:t>9</w:t>
      </w:r>
      <w:r>
        <w:rPr>
          <w:rFonts w:hint="eastAsia" w:ascii="仿宋_GB2312" w:hAnsi="仿宋_GB2312" w:eastAsia="仿宋_GB2312" w:cs="仿宋_GB2312"/>
          <w:snapToGrid/>
          <w:kern w:val="2"/>
          <w:sz w:val="32"/>
          <w:szCs w:val="32"/>
          <w:highlight w:val="none"/>
          <w:lang w:val="en-US" w:eastAsia="en-US" w:bidi="ar-SA"/>
        </w:rPr>
        <w:t>月</w:t>
      </w:r>
      <w:r>
        <w:rPr>
          <w:rFonts w:hint="eastAsia" w:ascii="仿宋_GB2312" w:hAnsi="仿宋_GB2312" w:eastAsia="仿宋_GB2312" w:cs="仿宋_GB2312"/>
          <w:snapToGrid/>
          <w:kern w:val="2"/>
          <w:sz w:val="32"/>
          <w:szCs w:val="32"/>
          <w:highlight w:val="none"/>
          <w:lang w:val="en-US" w:eastAsia="zh-CN" w:bidi="ar-SA"/>
        </w:rPr>
        <w:t>8</w:t>
      </w:r>
      <w:r>
        <w:rPr>
          <w:rFonts w:hint="eastAsia" w:ascii="仿宋_GB2312" w:hAnsi="仿宋_GB2312" w:eastAsia="仿宋_GB2312" w:cs="仿宋_GB2312"/>
          <w:snapToGrid/>
          <w:kern w:val="2"/>
          <w:sz w:val="32"/>
          <w:szCs w:val="32"/>
          <w:highlight w:val="none"/>
          <w:lang w:val="en-US" w:eastAsia="en-US" w:bidi="ar-SA"/>
        </w:rPr>
        <w:t>日</w:t>
      </w:r>
      <w:r>
        <w:rPr>
          <w:rFonts w:hint="eastAsia" w:ascii="仿宋_GB2312" w:hAnsi="仿宋_GB2312" w:eastAsia="仿宋_GB2312" w:cs="仿宋_GB2312"/>
          <w:snapToGrid/>
          <w:kern w:val="2"/>
          <w:sz w:val="32"/>
          <w:szCs w:val="32"/>
          <w:highlight w:val="none"/>
          <w:lang w:val="en-US" w:eastAsia="zh-CN" w:bidi="ar-SA"/>
        </w:rPr>
        <w:t xml:space="preserve"> 10:00</w:t>
      </w:r>
    </w:p>
    <w:p w14:paraId="7BF0D8C4">
      <w:pPr>
        <w:pStyle w:val="2"/>
        <w:keepNext w:val="0"/>
        <w:keepLines w:val="0"/>
        <w:pageBreakBefore w:val="0"/>
        <w:tabs>
          <w:tab w:val="left" w:pos="8620"/>
        </w:tabs>
        <w:wordWrap/>
        <w:overflowPunct/>
        <w:topLinePunct w:val="0"/>
        <w:bidi w:val="0"/>
        <w:spacing w:before="184" w:line="560" w:lineRule="exact"/>
        <w:ind w:right="-33" w:rightChars="0" w:firstLine="61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3. 递交报价文件地点：东莞市资产经营管理有限责任公司（东莞市莞城街道兴塘东平街181号六楼）</w:t>
      </w:r>
    </w:p>
    <w:p w14:paraId="3F737227">
      <w:pPr>
        <w:pStyle w:val="2"/>
        <w:keepNext w:val="0"/>
        <w:keepLines w:val="0"/>
        <w:pageBreakBefore w:val="0"/>
        <w:wordWrap/>
        <w:overflowPunct/>
        <w:topLinePunct w:val="0"/>
        <w:bidi w:val="0"/>
        <w:spacing w:before="304" w:line="560" w:lineRule="exact"/>
        <w:ind w:left="61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4.报价文件内容(包括但不限于):</w:t>
      </w:r>
    </w:p>
    <w:p w14:paraId="51DFB567">
      <w:pPr>
        <w:pStyle w:val="2"/>
        <w:keepNext w:val="0"/>
        <w:keepLines w:val="0"/>
        <w:pageBreakBefore w:val="0"/>
        <w:wordWrap/>
        <w:overflowPunct/>
        <w:topLinePunct w:val="0"/>
        <w:bidi w:val="0"/>
        <w:spacing w:before="195"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(1)具有独立承担民事责任的能力(需提供有效的营业执照复印件)。</w:t>
      </w:r>
    </w:p>
    <w:p w14:paraId="24A29816">
      <w:pPr>
        <w:pStyle w:val="2"/>
        <w:keepNext w:val="0"/>
        <w:keepLines w:val="0"/>
        <w:pageBreakBefore w:val="0"/>
        <w:wordWrap/>
        <w:overflowPunct/>
        <w:topLinePunct w:val="0"/>
        <w:bidi w:val="0"/>
        <w:spacing w:before="184"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(2)有依法缴纳税收和社会保障资金的良好记录(需提供承诺函，格式自拟)。</w:t>
      </w:r>
    </w:p>
    <w:p w14:paraId="291E6EFA">
      <w:pPr>
        <w:pStyle w:val="2"/>
        <w:keepNext w:val="0"/>
        <w:keepLines w:val="0"/>
        <w:pageBreakBefore w:val="0"/>
        <w:wordWrap/>
        <w:overflowPunct/>
        <w:topLinePunct w:val="0"/>
        <w:bidi w:val="0"/>
        <w:spacing w:before="145"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(3)具有良好的商业信誉和健全的财务会计制度(需提供承诺函，格式自拟)。</w:t>
      </w:r>
    </w:p>
    <w:p w14:paraId="2971B053">
      <w:pPr>
        <w:pStyle w:val="2"/>
        <w:keepNext w:val="0"/>
        <w:keepLines w:val="0"/>
        <w:pageBreakBefore w:val="0"/>
        <w:wordWrap/>
        <w:overflowPunct/>
        <w:topLinePunct w:val="0"/>
        <w:bidi w:val="0"/>
        <w:spacing w:before="160"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(4)履行合同所必需的设备和专业技术能力(需提供承诺函，格式自拟)。</w:t>
      </w:r>
    </w:p>
    <w:p w14:paraId="0B4AD3F7">
      <w:pPr>
        <w:pStyle w:val="2"/>
        <w:keepNext w:val="0"/>
        <w:keepLines w:val="0"/>
        <w:pageBreakBefore w:val="0"/>
        <w:wordWrap/>
        <w:overflowPunct/>
        <w:topLinePunct w:val="0"/>
        <w:bidi w:val="0"/>
        <w:spacing w:before="180"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(5)参加采购活动前3年内，在经营活动中没有重大违法记录(需提供承诺函，格式自拟)。</w:t>
      </w:r>
    </w:p>
    <w:p w14:paraId="61484B33">
      <w:pPr>
        <w:pStyle w:val="2"/>
        <w:keepNext w:val="0"/>
        <w:keepLines w:val="0"/>
        <w:pageBreakBefore w:val="0"/>
        <w:wordWrap/>
        <w:overflowPunct/>
        <w:topLinePunct w:val="0"/>
        <w:bidi w:val="0"/>
        <w:spacing w:before="184"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(6)供应商未被列入“信用中国”网站“记录失信被执行 人或重大税收违法案件当事人名单或政府采购严重违法失信行为”的记录名单；不处于中国政府采购网“政府采购严重 违法失信行为信息记录”中的禁止参加政府采购活动期间(需 提供相关证明材料)。</w:t>
      </w:r>
    </w:p>
    <w:p w14:paraId="66E41AB8">
      <w:pPr>
        <w:pStyle w:val="2"/>
        <w:keepNext w:val="0"/>
        <w:keepLines w:val="0"/>
        <w:pageBreakBefore w:val="0"/>
        <w:wordWrap/>
        <w:overflowPunct/>
        <w:topLinePunct w:val="0"/>
        <w:bidi w:val="0"/>
        <w:spacing w:before="166"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(7)单位负责人为同一人或者存在直接控股、管理关系的不同供应商，不得同时参加本项目采购响应(需提供承诺函，格式自拟)。</w:t>
      </w:r>
    </w:p>
    <w:p w14:paraId="2161EBF0">
      <w:pPr>
        <w:pStyle w:val="2"/>
        <w:keepNext w:val="0"/>
        <w:keepLines w:val="0"/>
        <w:pageBreakBefore w:val="0"/>
        <w:wordWrap/>
        <w:overflowPunct/>
        <w:topLinePunct w:val="0"/>
        <w:bidi w:val="0"/>
        <w:spacing w:before="166"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(8)项目负责人具备住建部门核发的《中华人民共和国造价工程师注册证书》或《中华人民共和国一级造价工程师注册证》，并且注册在投标人本单位。</w:t>
      </w:r>
      <w:r>
        <w:rPr>
          <w:rFonts w:ascii="仿宋_GB2312" w:hAnsi="宋体" w:eastAsia="仿宋_GB2312" w:cs="仿宋_GB2312"/>
          <w:i w:val="0"/>
          <w:iCs w:val="0"/>
          <w:caps w:val="0"/>
          <w:color w:val="000000"/>
          <w:spacing w:val="0"/>
          <w:sz w:val="32"/>
          <w:szCs w:val="32"/>
        </w:rPr>
        <w:t>（提供证书复印</w:t>
      </w:r>
      <w:bookmarkStart w:id="0" w:name="_GoBack"/>
      <w:bookmarkEnd w:id="0"/>
      <w:r>
        <w:rPr>
          <w:rFonts w:ascii="仿宋_GB2312" w:hAnsi="宋体" w:eastAsia="仿宋_GB2312" w:cs="仿宋_GB2312"/>
          <w:i w:val="0"/>
          <w:iCs w:val="0"/>
          <w:caps w:val="0"/>
          <w:color w:val="000000"/>
          <w:spacing w:val="0"/>
          <w:sz w:val="32"/>
          <w:szCs w:val="32"/>
        </w:rPr>
        <w:t>件）</w:t>
      </w:r>
    </w:p>
    <w:p w14:paraId="00281593">
      <w:pPr>
        <w:pStyle w:val="2"/>
        <w:keepNext w:val="0"/>
        <w:keepLines w:val="0"/>
        <w:pageBreakBefore w:val="0"/>
        <w:wordWrap/>
        <w:overflowPunct/>
        <w:topLinePunct w:val="0"/>
        <w:bidi w:val="0"/>
        <w:spacing w:before="166"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(9)供应商需提供自2023年1月1日至今曾开展的房屋建筑工程结算审核的业绩证明。（提交资料复印件：需同时提供合同关键页+经委托方确认的结算复审定案表或者审定报告等盖章证明材料，业绩证明时间以合同签订时间为准）</w:t>
      </w:r>
    </w:p>
    <w:p w14:paraId="018B609D">
      <w:pPr>
        <w:pStyle w:val="2"/>
        <w:keepNext w:val="0"/>
        <w:keepLines w:val="0"/>
        <w:pageBreakBefore w:val="0"/>
        <w:wordWrap/>
        <w:overflowPunct/>
        <w:topLinePunct w:val="0"/>
        <w:bidi w:val="0"/>
        <w:spacing w:before="166"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(10)法定代表人证明书、法人授权委托书(法定代表人参加的无需提供法人授权委托书)（详见附件1、2）</w:t>
      </w:r>
    </w:p>
    <w:p w14:paraId="6D7C3C31">
      <w:pPr>
        <w:pStyle w:val="2"/>
        <w:keepNext w:val="0"/>
        <w:keepLines w:val="0"/>
        <w:pageBreakBefore w:val="0"/>
        <w:wordWrap/>
        <w:overflowPunct/>
        <w:topLinePunct w:val="0"/>
        <w:bidi w:val="0"/>
        <w:spacing w:before="142" w:line="560" w:lineRule="exact"/>
        <w:ind w:left="0" w:leftChars="0" w:right="-3" w:rightChars="0" w:firstLine="624"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(11)报价函（详见附件3）</w:t>
      </w:r>
    </w:p>
    <w:p w14:paraId="5B4D3565">
      <w:pPr>
        <w:pStyle w:val="3"/>
        <w:keepNext w:val="0"/>
        <w:keepLines w:val="0"/>
        <w:pageBreakBefore w:val="0"/>
        <w:wordWrap/>
        <w:overflowPunct/>
        <w:topLinePunct w:val="0"/>
        <w:bidi w:val="0"/>
        <w:spacing w:line="560" w:lineRule="exact"/>
        <w:ind w:left="0" w:leftChars="0" w:right="-3" w:rightChars="0" w:firstLine="626" w:firstLineChars="195"/>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(12)人员配置表及人员要求：格式自拟。含项目负责人不少于5人，其中《中华人民共和国造价工程师注册证书》或《中华人民共和国一级造价工程师注册证》不少于3人且至少一人为安装专业，所配置人员中项目负责人2023年1月1日至今不少于2项房屋建筑工程结算审核项目业绩经验，其余人员2023年1月1日至今每人不少于1项房屋建筑工程结算审核项目业绩经验。需承诺项目实施过程中可以根据项目实际工作需求增加人员。报价文件中需提供拟投入人员注册证书复印件。</w:t>
      </w:r>
    </w:p>
    <w:p w14:paraId="2B8174E3">
      <w:pPr>
        <w:keepNext w:val="0"/>
        <w:keepLines w:val="0"/>
        <w:pageBreakBefore w:val="0"/>
        <w:wordWrap/>
        <w:overflowPunct/>
        <w:topLinePunct w:val="0"/>
        <w:bidi w:val="0"/>
        <w:spacing w:before="193" w:line="560" w:lineRule="exact"/>
        <w:ind w:left="733" w:right="-3" w:rightChars="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五 、采购方式及定标原则</w:t>
      </w:r>
    </w:p>
    <w:p w14:paraId="6F18D10E">
      <w:pPr>
        <w:pStyle w:val="2"/>
        <w:keepNext w:val="0"/>
        <w:keepLines w:val="0"/>
        <w:pageBreakBefore w:val="0"/>
        <w:wordWrap/>
        <w:overflowPunct/>
        <w:topLinePunct w:val="0"/>
        <w:bidi w:val="0"/>
        <w:spacing w:before="173" w:line="560" w:lineRule="exact"/>
        <w:ind w:left="854" w:right="-3" w:rightChars="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1.采购方式</w:t>
      </w:r>
    </w:p>
    <w:p w14:paraId="4D989457">
      <w:pPr>
        <w:pStyle w:val="2"/>
        <w:keepNext w:val="0"/>
        <w:keepLines w:val="0"/>
        <w:pageBreakBefore w:val="0"/>
        <w:wordWrap/>
        <w:overflowPunct/>
        <w:topLinePunct w:val="0"/>
        <w:bidi w:val="0"/>
        <w:spacing w:before="215" w:line="560" w:lineRule="exact"/>
        <w:ind w:left="103" w:right="-3" w:rightChars="0" w:firstLine="629"/>
        <w:jc w:val="left"/>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本项目采用询价方式进行采购，参加询价的供应商须一次报出不得更改的价格，报价不得违反相关法律法规的规定。</w:t>
      </w:r>
    </w:p>
    <w:p w14:paraId="2853F9DD">
      <w:pPr>
        <w:pStyle w:val="2"/>
        <w:keepNext w:val="0"/>
        <w:keepLines w:val="0"/>
        <w:pageBreakBefore w:val="0"/>
        <w:wordWrap/>
        <w:overflowPunct/>
        <w:topLinePunct w:val="0"/>
        <w:bidi w:val="0"/>
        <w:spacing w:line="560" w:lineRule="exact"/>
        <w:ind w:left="854" w:right="-3" w:rightChars="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2.定标原则</w:t>
      </w:r>
    </w:p>
    <w:p w14:paraId="328B1546">
      <w:pPr>
        <w:pStyle w:val="2"/>
        <w:keepNext w:val="0"/>
        <w:keepLines w:val="0"/>
        <w:pageBreakBefore w:val="0"/>
        <w:wordWrap/>
        <w:overflowPunct/>
        <w:topLinePunct w:val="0"/>
        <w:bidi w:val="0"/>
        <w:spacing w:before="215" w:line="560" w:lineRule="exact"/>
        <w:ind w:left="103" w:right="-3" w:rightChars="0" w:firstLine="629"/>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采用综合下浮系数最高的报价为中标报价，下浮系数范围为0-100%。结算计算方式为：按最高限价计费规则*（1-综合下浮系数）。综合下浮系数最高的有两家及以上响应单位的，采购人有权优先选择有类似项目经验的响应单位。下浮率相同且都有类似项目经验的响应单位超过两家的，则由采购方随机抽选。</w:t>
      </w:r>
    </w:p>
    <w:p w14:paraId="1B8F2D77">
      <w:pPr>
        <w:keepNext w:val="0"/>
        <w:keepLines w:val="0"/>
        <w:pageBreakBefore w:val="0"/>
        <w:wordWrap/>
        <w:overflowPunct/>
        <w:topLinePunct w:val="0"/>
        <w:bidi w:val="0"/>
        <w:spacing w:before="22" w:line="560" w:lineRule="exact"/>
        <w:ind w:left="733" w:right="-3" w:rightChars="0"/>
        <w:jc w:val="both"/>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六 、其他事项</w:t>
      </w:r>
    </w:p>
    <w:p w14:paraId="534D179B">
      <w:pPr>
        <w:pStyle w:val="2"/>
        <w:keepNext w:val="0"/>
        <w:keepLines w:val="0"/>
        <w:pageBreakBefore w:val="0"/>
        <w:widowControl/>
        <w:kinsoku w:val="0"/>
        <w:wordWrap/>
        <w:overflowPunct/>
        <w:topLinePunct w:val="0"/>
        <w:autoSpaceDE w:val="0"/>
        <w:autoSpaceDN w:val="0"/>
        <w:bidi w:val="0"/>
        <w:adjustRightInd w:val="0"/>
        <w:snapToGrid w:val="0"/>
        <w:spacing w:before="223" w:line="560" w:lineRule="exact"/>
        <w:ind w:left="103" w:right="-3" w:rightChars="0" w:firstLine="629"/>
        <w:jc w:val="both"/>
        <w:textAlignment w:val="baseline"/>
        <w:rPr>
          <w:rFonts w:hint="eastAsia" w:ascii="仿宋_GB2312" w:hAnsi="仿宋_GB2312" w:eastAsia="仿宋_GB2312" w:cs="仿宋_GB2312"/>
          <w:b/>
          <w:bCs/>
          <w:snapToGrid/>
          <w:kern w:val="2"/>
          <w:sz w:val="32"/>
          <w:szCs w:val="32"/>
          <w:highlight w:val="none"/>
          <w:lang w:val="en-US" w:eastAsia="zh-CN" w:bidi="ar-SA"/>
        </w:rPr>
      </w:pPr>
      <w:r>
        <w:rPr>
          <w:rFonts w:hint="eastAsia" w:ascii="仿宋_GB2312" w:hAnsi="仿宋_GB2312" w:eastAsia="仿宋_GB2312" w:cs="仿宋_GB2312"/>
          <w:b/>
          <w:bCs/>
          <w:snapToGrid/>
          <w:kern w:val="2"/>
          <w:sz w:val="32"/>
          <w:szCs w:val="32"/>
          <w:highlight w:val="none"/>
          <w:lang w:val="en-US" w:eastAsia="zh-CN" w:bidi="ar-SA"/>
        </w:rPr>
        <w:t>1.供应商有串通、弄虚作假、行贿等违法行为的，其报价文件将被视为无效。</w:t>
      </w:r>
    </w:p>
    <w:p w14:paraId="2A3C3CE0">
      <w:pPr>
        <w:pStyle w:val="2"/>
        <w:keepNext w:val="0"/>
        <w:keepLines w:val="0"/>
        <w:pageBreakBefore w:val="0"/>
        <w:widowControl/>
        <w:kinsoku w:val="0"/>
        <w:wordWrap/>
        <w:overflowPunct/>
        <w:topLinePunct w:val="0"/>
        <w:autoSpaceDE w:val="0"/>
        <w:autoSpaceDN w:val="0"/>
        <w:bidi w:val="0"/>
        <w:adjustRightInd w:val="0"/>
        <w:snapToGrid w:val="0"/>
        <w:spacing w:before="187" w:line="560" w:lineRule="exact"/>
        <w:ind w:left="103" w:leftChars="0" w:right="-3" w:rightChars="0" w:firstLine="537" w:firstLineChars="0"/>
        <w:jc w:val="both"/>
        <w:textAlignment w:val="baseline"/>
        <w:rPr>
          <w:rFonts w:hint="eastAsia" w:ascii="仿宋_GB2312" w:hAnsi="仿宋_GB2312" w:eastAsia="仿宋_GB2312" w:cs="仿宋_GB2312"/>
          <w:b/>
          <w:bCs/>
          <w:snapToGrid/>
          <w:kern w:val="2"/>
          <w:sz w:val="32"/>
          <w:szCs w:val="32"/>
          <w:highlight w:val="none"/>
          <w:lang w:val="en-US" w:eastAsia="zh-CN" w:bidi="ar-SA"/>
        </w:rPr>
      </w:pPr>
      <w:r>
        <w:rPr>
          <w:rFonts w:hint="eastAsia" w:ascii="仿宋_GB2312" w:hAnsi="仿宋_GB2312" w:eastAsia="仿宋_GB2312" w:cs="仿宋_GB2312"/>
          <w:b/>
          <w:bCs/>
          <w:snapToGrid/>
          <w:kern w:val="2"/>
          <w:sz w:val="32"/>
          <w:szCs w:val="32"/>
          <w:highlight w:val="none"/>
          <w:lang w:val="en-US" w:eastAsia="zh-CN" w:bidi="ar-SA"/>
        </w:rPr>
        <w:t>2.本项目执行过程中将遵循国家、省、市有关法律、法规、标准、技术规范和规范性文件的最新规定。</w:t>
      </w:r>
    </w:p>
    <w:p w14:paraId="14C09608">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3" w:rightChars="0" w:firstLine="671" w:firstLineChars="209"/>
        <w:jc w:val="both"/>
        <w:textAlignment w:val="baseline"/>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3.为本项目提供过前期、招标、施工阶段咨询服务的单位，以及与本项目承包商存在利益关系的单位，不得参与本次报价。</w:t>
      </w:r>
    </w:p>
    <w:p w14:paraId="3FFD5DA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leftChars="0" w:right="-3" w:rightChars="0" w:firstLine="671" w:firstLineChars="209"/>
        <w:jc w:val="both"/>
        <w:textAlignment w:val="baseline"/>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4.采购方有权要求响应方提供相关人员及业绩资料进行核实，对于不满足询价文件需求的，采购方有权拒绝该单位响应文件。</w:t>
      </w:r>
    </w:p>
    <w:p w14:paraId="3510BEA9">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lang w:val="en-US" w:eastAsia="zh-CN"/>
        </w:rPr>
      </w:pPr>
    </w:p>
    <w:p w14:paraId="51EF2B96">
      <w:pPr>
        <w:keepNext w:val="0"/>
        <w:keepLines w:val="0"/>
        <w:pageBreakBefore w:val="0"/>
        <w:widowControl/>
        <w:kinsoku w:val="0"/>
        <w:wordWrap/>
        <w:overflowPunct/>
        <w:topLinePunct w:val="0"/>
        <w:autoSpaceDE w:val="0"/>
        <w:autoSpaceDN w:val="0"/>
        <w:bidi w:val="0"/>
        <w:adjustRightInd w:val="0"/>
        <w:snapToGrid w:val="0"/>
        <w:spacing w:before="211" w:line="560" w:lineRule="exact"/>
        <w:ind w:left="733"/>
        <w:textAlignment w:val="baseline"/>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七、联系方式</w:t>
      </w:r>
    </w:p>
    <w:p w14:paraId="06A92F48">
      <w:pPr>
        <w:pStyle w:val="2"/>
        <w:keepNext w:val="0"/>
        <w:keepLines w:val="0"/>
        <w:pageBreakBefore w:val="0"/>
        <w:widowControl/>
        <w:kinsoku w:val="0"/>
        <w:wordWrap/>
        <w:overflowPunct/>
        <w:topLinePunct w:val="0"/>
        <w:autoSpaceDE w:val="0"/>
        <w:autoSpaceDN w:val="0"/>
        <w:bidi w:val="0"/>
        <w:adjustRightInd w:val="0"/>
        <w:snapToGrid w:val="0"/>
        <w:spacing w:before="293" w:line="560" w:lineRule="exact"/>
        <w:ind w:left="577"/>
        <w:textAlignment w:val="baseline"/>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地  址：东莞市莞城街道兴塘东平街181号六楼</w:t>
      </w:r>
    </w:p>
    <w:p w14:paraId="02939D8E">
      <w:pPr>
        <w:pStyle w:val="2"/>
        <w:keepNext w:val="0"/>
        <w:keepLines w:val="0"/>
        <w:pageBreakBefore w:val="0"/>
        <w:widowControl/>
        <w:kinsoku w:val="0"/>
        <w:wordWrap/>
        <w:overflowPunct/>
        <w:topLinePunct w:val="0"/>
        <w:autoSpaceDE w:val="0"/>
        <w:autoSpaceDN w:val="0"/>
        <w:bidi w:val="0"/>
        <w:adjustRightInd w:val="0"/>
        <w:snapToGrid w:val="0"/>
        <w:spacing w:before="205" w:line="560" w:lineRule="exact"/>
        <w:ind w:left="577"/>
        <w:textAlignment w:val="baseline"/>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联系人：陈先生</w:t>
      </w:r>
    </w:p>
    <w:p w14:paraId="0E8DF696">
      <w:pPr>
        <w:pStyle w:val="2"/>
        <w:keepNext w:val="0"/>
        <w:keepLines w:val="0"/>
        <w:pageBreakBefore w:val="0"/>
        <w:widowControl/>
        <w:kinsoku w:val="0"/>
        <w:wordWrap/>
        <w:overflowPunct/>
        <w:topLinePunct w:val="0"/>
        <w:autoSpaceDE w:val="0"/>
        <w:autoSpaceDN w:val="0"/>
        <w:bidi w:val="0"/>
        <w:adjustRightInd w:val="0"/>
        <w:snapToGrid w:val="0"/>
        <w:spacing w:before="189" w:line="560" w:lineRule="exact"/>
        <w:ind w:left="577"/>
        <w:textAlignment w:val="baseline"/>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联系电话：0751-22487087</w:t>
      </w:r>
    </w:p>
    <w:p w14:paraId="1B885117">
      <w:pPr>
        <w:pStyle w:val="2"/>
        <w:keepNext w:val="0"/>
        <w:keepLines w:val="0"/>
        <w:pageBreakBefore w:val="0"/>
        <w:widowControl/>
        <w:kinsoku w:val="0"/>
        <w:wordWrap/>
        <w:overflowPunct/>
        <w:topLinePunct w:val="0"/>
        <w:autoSpaceDE w:val="0"/>
        <w:autoSpaceDN w:val="0"/>
        <w:bidi w:val="0"/>
        <w:adjustRightInd w:val="0"/>
        <w:snapToGrid w:val="0"/>
        <w:spacing w:before="200" w:line="560" w:lineRule="exact"/>
        <w:ind w:firstLine="3840" w:firstLineChars="1200"/>
        <w:textAlignment w:val="baseline"/>
        <w:rPr>
          <w:rFonts w:hint="eastAsia" w:ascii="仿宋_GB2312" w:hAnsi="仿宋_GB2312" w:eastAsia="仿宋_GB2312" w:cs="仿宋_GB2312"/>
          <w:snapToGrid/>
          <w:kern w:val="2"/>
          <w:sz w:val="32"/>
          <w:szCs w:val="32"/>
          <w:highlight w:val="none"/>
          <w:lang w:val="en-US" w:eastAsia="zh-CN" w:bidi="ar-SA"/>
        </w:rPr>
      </w:pPr>
      <w:r>
        <w:rPr>
          <w:rFonts w:hint="eastAsia" w:ascii="仿宋_GB2312" w:hAnsi="仿宋_GB2312" w:eastAsia="仿宋_GB2312" w:cs="仿宋_GB2312"/>
          <w:snapToGrid/>
          <w:kern w:val="2"/>
          <w:sz w:val="32"/>
          <w:szCs w:val="32"/>
          <w:highlight w:val="none"/>
          <w:lang w:val="en-US" w:eastAsia="zh-CN" w:bidi="ar-SA"/>
        </w:rPr>
        <w:t>东莞市资产经营管理有限公司</w:t>
      </w:r>
    </w:p>
    <w:p w14:paraId="4CA43B0F">
      <w:pPr>
        <w:pStyle w:val="2"/>
        <w:keepNext w:val="0"/>
        <w:keepLines w:val="0"/>
        <w:pageBreakBefore w:val="0"/>
        <w:widowControl/>
        <w:kinsoku w:val="0"/>
        <w:wordWrap/>
        <w:overflowPunct/>
        <w:topLinePunct w:val="0"/>
        <w:autoSpaceDE w:val="0"/>
        <w:autoSpaceDN w:val="0"/>
        <w:bidi w:val="0"/>
        <w:adjustRightInd w:val="0"/>
        <w:snapToGrid w:val="0"/>
        <w:spacing w:before="200" w:line="560" w:lineRule="exact"/>
        <w:ind w:firstLine="5440" w:firstLineChars="1700"/>
        <w:textAlignment w:val="baseline"/>
        <w:rPr>
          <w:rFonts w:hint="eastAsia" w:ascii="仿宋_GB2312" w:hAnsi="仿宋_GB2312" w:eastAsia="仿宋_GB2312" w:cs="仿宋_GB2312"/>
          <w:snapToGrid/>
          <w:kern w:val="2"/>
          <w:sz w:val="32"/>
          <w:szCs w:val="32"/>
          <w:highlight w:val="none"/>
          <w:lang w:val="en-US" w:eastAsia="zh-CN" w:bidi="ar-SA"/>
        </w:rPr>
        <w:sectPr>
          <w:footerReference r:id="rId5" w:type="default"/>
          <w:pgSz w:w="12220" w:h="16760"/>
          <w:pgMar w:top="1440" w:right="1803" w:bottom="1440" w:left="1800" w:header="0" w:footer="567" w:gutter="0"/>
          <w:pgNumType w:fmt="decimal"/>
          <w:cols w:space="720" w:num="1"/>
        </w:sectPr>
      </w:pPr>
      <w:r>
        <w:rPr>
          <w:rFonts w:hint="eastAsia" w:ascii="仿宋_GB2312" w:hAnsi="仿宋_GB2312" w:eastAsia="仿宋_GB2312" w:cs="仿宋_GB2312"/>
          <w:snapToGrid/>
          <w:kern w:val="2"/>
          <w:sz w:val="32"/>
          <w:szCs w:val="32"/>
          <w:highlight w:val="none"/>
          <w:lang w:val="en-US" w:eastAsia="zh-CN" w:bidi="ar-SA"/>
        </w:rPr>
        <w:t>2026年9月2日</w:t>
      </w:r>
    </w:p>
    <w:p w14:paraId="7D5976FE">
      <w:pPr>
        <w:keepNext w:val="0"/>
        <w:keepLines w:val="0"/>
        <w:pageBreakBefore w:val="0"/>
        <w:wordWrap/>
        <w:overflowPunct/>
        <w:topLinePunct w:val="0"/>
        <w:bidi w:val="0"/>
        <w:spacing w:before="110" w:line="560" w:lineRule="exact"/>
        <w:rPr>
          <w:rFonts w:ascii="黑体" w:hAnsi="黑体" w:eastAsia="黑体" w:cs="黑体"/>
          <w:sz w:val="34"/>
          <w:szCs w:val="34"/>
        </w:rPr>
      </w:pPr>
      <w:r>
        <w:rPr>
          <w:rFonts w:ascii="黑体" w:hAnsi="黑体" w:eastAsia="黑体" w:cs="黑体"/>
          <w:b/>
          <w:bCs/>
          <w:spacing w:val="-1"/>
          <w:sz w:val="34"/>
          <w:szCs w:val="34"/>
        </w:rPr>
        <w:t>附件1</w:t>
      </w:r>
    </w:p>
    <w:p w14:paraId="14980E67">
      <w:pPr>
        <w:keepNext w:val="0"/>
        <w:keepLines w:val="0"/>
        <w:pageBreakBefore w:val="0"/>
        <w:widowControl/>
        <w:kinsoku w:val="0"/>
        <w:wordWrap/>
        <w:overflowPunct/>
        <w:topLinePunct w:val="0"/>
        <w:autoSpaceDE w:val="0"/>
        <w:autoSpaceDN w:val="0"/>
        <w:bidi w:val="0"/>
        <w:adjustRightInd w:val="0"/>
        <w:snapToGrid w:val="0"/>
        <w:spacing w:before="249" w:line="240" w:lineRule="auto"/>
        <w:ind w:left="3379"/>
        <w:textAlignment w:val="baseline"/>
        <w:rPr>
          <w:rFonts w:ascii="黑体" w:hAnsi="黑体" w:eastAsia="黑体" w:cs="黑体"/>
          <w:sz w:val="32"/>
          <w:szCs w:val="32"/>
        </w:rPr>
      </w:pPr>
      <w:r>
        <w:rPr>
          <w:rFonts w:ascii="黑体" w:hAnsi="黑体" w:eastAsia="黑体" w:cs="黑体"/>
          <w:b/>
          <w:bCs/>
          <w:spacing w:val="-11"/>
          <w:sz w:val="32"/>
          <w:szCs w:val="32"/>
        </w:rPr>
        <w:t>法定代表人证明书</w:t>
      </w:r>
    </w:p>
    <w:p w14:paraId="13FABFC5">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Arial"/>
          <w:sz w:val="21"/>
        </w:rPr>
      </w:pPr>
    </w:p>
    <w:p w14:paraId="048E7C9E">
      <w:pPr>
        <w:keepNext w:val="0"/>
        <w:keepLines w:val="0"/>
        <w:pageBreakBefore w:val="0"/>
        <w:widowControl/>
        <w:tabs>
          <w:tab w:val="left" w:pos="2653"/>
        </w:tabs>
        <w:kinsoku w:val="0"/>
        <w:wordWrap/>
        <w:overflowPunct/>
        <w:topLinePunct w:val="0"/>
        <w:autoSpaceDE w:val="0"/>
        <w:autoSpaceDN w:val="0"/>
        <w:bidi w:val="0"/>
        <w:adjustRightInd w:val="0"/>
        <w:snapToGrid w:val="0"/>
        <w:spacing w:before="78" w:line="240" w:lineRule="auto"/>
        <w:ind w:left="785"/>
        <w:textAlignment w:val="baseline"/>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91"/>
          <w:sz w:val="24"/>
          <w:szCs w:val="24"/>
        </w:rPr>
        <w:t xml:space="preserve"> </w:t>
      </w:r>
      <w:r>
        <w:rPr>
          <w:rFonts w:ascii="宋体" w:hAnsi="宋体" w:eastAsia="宋体" w:cs="宋体"/>
          <w:spacing w:val="-5"/>
          <w:sz w:val="24"/>
          <w:szCs w:val="24"/>
        </w:rPr>
        <w:t>现任我单</w:t>
      </w:r>
      <w:r>
        <w:rPr>
          <w:rFonts w:ascii="宋体" w:hAnsi="宋体" w:eastAsia="宋体" w:cs="宋体"/>
          <w:spacing w:val="-5"/>
          <w:sz w:val="24"/>
          <w:szCs w:val="24"/>
          <w:u w:val="single" w:color="auto"/>
        </w:rPr>
        <w:t xml:space="preserve">位        </w:t>
      </w:r>
      <w:r>
        <w:rPr>
          <w:rFonts w:ascii="宋体" w:hAnsi="宋体" w:eastAsia="宋体" w:cs="宋体"/>
          <w:spacing w:val="-100"/>
          <w:sz w:val="24"/>
          <w:szCs w:val="24"/>
        </w:rPr>
        <w:t xml:space="preserve"> </w:t>
      </w:r>
      <w:r>
        <w:rPr>
          <w:rFonts w:ascii="宋体" w:hAnsi="宋体" w:eastAsia="宋体" w:cs="宋体"/>
          <w:spacing w:val="-5"/>
          <w:sz w:val="24"/>
          <w:szCs w:val="24"/>
        </w:rPr>
        <w:t>职务，为法定代表人，特此证明。</w:t>
      </w:r>
    </w:p>
    <w:p w14:paraId="3E7A3613">
      <w:pPr>
        <w:keepNext w:val="0"/>
        <w:keepLines w:val="0"/>
        <w:pageBreakBefore w:val="0"/>
        <w:widowControl/>
        <w:kinsoku w:val="0"/>
        <w:wordWrap/>
        <w:overflowPunct/>
        <w:topLinePunct w:val="0"/>
        <w:autoSpaceDE w:val="0"/>
        <w:autoSpaceDN w:val="0"/>
        <w:bidi w:val="0"/>
        <w:adjustRightInd w:val="0"/>
        <w:snapToGrid w:val="0"/>
        <w:spacing w:before="295" w:line="240" w:lineRule="auto"/>
        <w:ind w:left="785"/>
        <w:textAlignment w:val="baseline"/>
        <w:rPr>
          <w:rFonts w:ascii="宋体" w:hAnsi="宋体" w:eastAsia="宋体" w:cs="宋体"/>
          <w:sz w:val="24"/>
          <w:szCs w:val="24"/>
        </w:rPr>
      </w:pPr>
      <w:r>
        <w:rPr>
          <w:rFonts w:ascii="宋体" w:hAnsi="宋体" w:eastAsia="宋体" w:cs="宋体"/>
          <w:spacing w:val="-2"/>
          <w:sz w:val="24"/>
          <w:szCs w:val="24"/>
        </w:rPr>
        <w:t>有效期限：90天。</w:t>
      </w:r>
    </w:p>
    <w:p w14:paraId="6E94D183">
      <w:pPr>
        <w:keepNext w:val="0"/>
        <w:keepLines w:val="0"/>
        <w:pageBreakBefore w:val="0"/>
        <w:widowControl/>
        <w:kinsoku w:val="0"/>
        <w:wordWrap/>
        <w:overflowPunct/>
        <w:topLinePunct w:val="0"/>
        <w:autoSpaceDE w:val="0"/>
        <w:autoSpaceDN w:val="0"/>
        <w:bidi w:val="0"/>
        <w:adjustRightInd w:val="0"/>
        <w:snapToGrid w:val="0"/>
        <w:spacing w:before="292" w:line="240" w:lineRule="auto"/>
        <w:ind w:left="785"/>
        <w:textAlignment w:val="baseline"/>
        <w:rPr>
          <w:rFonts w:ascii="宋体" w:hAnsi="宋体" w:eastAsia="宋体" w:cs="宋体"/>
          <w:sz w:val="24"/>
          <w:szCs w:val="24"/>
        </w:rPr>
      </w:pPr>
      <w:r>
        <w:rPr>
          <w:rFonts w:ascii="宋体" w:hAnsi="宋体" w:eastAsia="宋体" w:cs="宋体"/>
          <w:spacing w:val="-8"/>
          <w:sz w:val="24"/>
          <w:szCs w:val="24"/>
        </w:rPr>
        <w:t>附：代表人性别：</w:t>
      </w:r>
      <w:r>
        <w:rPr>
          <w:rFonts w:ascii="宋体" w:hAnsi="宋体" w:eastAsia="宋体" w:cs="宋体"/>
          <w:spacing w:val="-8"/>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8"/>
          <w:sz w:val="24"/>
          <w:szCs w:val="24"/>
        </w:rPr>
        <w:t>年龄：</w:t>
      </w:r>
      <w:r>
        <w:rPr>
          <w:rFonts w:ascii="宋体" w:hAnsi="宋体" w:eastAsia="宋体" w:cs="宋体"/>
          <w:spacing w:val="-8"/>
          <w:sz w:val="24"/>
          <w:szCs w:val="24"/>
          <w:u w:val="single" w:color="auto"/>
        </w:rPr>
        <w:t xml:space="preserve">       </w:t>
      </w:r>
      <w:r>
        <w:rPr>
          <w:rFonts w:ascii="宋体" w:hAnsi="宋体" w:eastAsia="宋体" w:cs="宋体"/>
          <w:spacing w:val="-100"/>
          <w:sz w:val="24"/>
          <w:szCs w:val="24"/>
        </w:rPr>
        <w:t xml:space="preserve"> </w:t>
      </w:r>
      <w:r>
        <w:rPr>
          <w:rFonts w:ascii="宋体" w:hAnsi="宋体" w:eastAsia="宋体" w:cs="宋体"/>
          <w:spacing w:val="-8"/>
          <w:sz w:val="24"/>
          <w:szCs w:val="24"/>
        </w:rPr>
        <w:t>身份证号码：</w:t>
      </w:r>
      <w:r>
        <w:rPr>
          <w:rFonts w:ascii="宋体" w:hAnsi="宋体" w:eastAsia="宋体" w:cs="宋体"/>
          <w:spacing w:val="-8"/>
          <w:sz w:val="24"/>
          <w:szCs w:val="24"/>
          <w:u w:val="single" w:color="auto"/>
        </w:rPr>
        <w:t xml:space="preserve">                      </w:t>
      </w:r>
    </w:p>
    <w:p w14:paraId="7A0A76B4">
      <w:pPr>
        <w:keepNext w:val="0"/>
        <w:keepLines w:val="0"/>
        <w:pageBreakBefore w:val="0"/>
        <w:widowControl/>
        <w:kinsoku w:val="0"/>
        <w:wordWrap/>
        <w:overflowPunct/>
        <w:topLinePunct w:val="0"/>
        <w:autoSpaceDE w:val="0"/>
        <w:autoSpaceDN w:val="0"/>
        <w:bidi w:val="0"/>
        <w:adjustRightInd w:val="0"/>
        <w:snapToGrid w:val="0"/>
        <w:spacing w:before="297" w:line="240" w:lineRule="auto"/>
        <w:ind w:left="785"/>
        <w:textAlignment w:val="baseline"/>
        <w:rPr>
          <w:rFonts w:ascii="宋体" w:hAnsi="宋体" w:eastAsia="宋体" w:cs="宋体"/>
          <w:sz w:val="24"/>
          <w:szCs w:val="24"/>
        </w:rPr>
      </w:pPr>
      <w:r>
        <w:rPr>
          <w:rFonts w:ascii="宋体" w:hAnsi="宋体" w:eastAsia="宋体" w:cs="宋体"/>
          <w:spacing w:val="-4"/>
          <w:sz w:val="24"/>
          <w:szCs w:val="24"/>
        </w:rPr>
        <w:t>工商注册号：</w:t>
      </w:r>
      <w:r>
        <w:rPr>
          <w:rFonts w:ascii="宋体" w:hAnsi="宋体" w:eastAsia="宋体" w:cs="宋体"/>
          <w:spacing w:val="-4"/>
          <w:sz w:val="24"/>
          <w:szCs w:val="24"/>
          <w:u w:val="single" w:color="auto"/>
        </w:rPr>
        <w:t xml:space="preserve">                                     </w:t>
      </w:r>
    </w:p>
    <w:p w14:paraId="6A0A7520">
      <w:pPr>
        <w:keepNext w:val="0"/>
        <w:keepLines w:val="0"/>
        <w:pageBreakBefore w:val="0"/>
        <w:widowControl/>
        <w:kinsoku w:val="0"/>
        <w:wordWrap/>
        <w:overflowPunct/>
        <w:topLinePunct w:val="0"/>
        <w:autoSpaceDE w:val="0"/>
        <w:autoSpaceDN w:val="0"/>
        <w:bidi w:val="0"/>
        <w:adjustRightInd w:val="0"/>
        <w:snapToGrid w:val="0"/>
        <w:spacing w:before="294" w:line="240" w:lineRule="auto"/>
        <w:ind w:left="785"/>
        <w:textAlignment w:val="baseline"/>
        <w:rPr>
          <w:rFonts w:ascii="宋体" w:hAnsi="宋体" w:eastAsia="宋体" w:cs="宋体"/>
          <w:sz w:val="24"/>
          <w:szCs w:val="24"/>
        </w:rPr>
      </w:pPr>
      <w:r>
        <w:rPr>
          <w:rFonts w:ascii="宋体" w:hAnsi="宋体" w:eastAsia="宋体" w:cs="宋体"/>
          <w:spacing w:val="-4"/>
          <w:sz w:val="24"/>
          <w:szCs w:val="24"/>
        </w:rPr>
        <w:t>企业类型：</w:t>
      </w:r>
      <w:r>
        <w:rPr>
          <w:rFonts w:ascii="宋体" w:hAnsi="宋体" w:eastAsia="宋体" w:cs="宋体"/>
          <w:spacing w:val="-4"/>
          <w:sz w:val="24"/>
          <w:szCs w:val="24"/>
          <w:u w:val="single" w:color="auto"/>
        </w:rPr>
        <w:t xml:space="preserve">                                     </w:t>
      </w:r>
    </w:p>
    <w:p w14:paraId="39B61748">
      <w:pPr>
        <w:keepNext w:val="0"/>
        <w:keepLines w:val="0"/>
        <w:pageBreakBefore w:val="0"/>
        <w:widowControl/>
        <w:kinsoku w:val="0"/>
        <w:wordWrap/>
        <w:overflowPunct/>
        <w:topLinePunct w:val="0"/>
        <w:autoSpaceDE w:val="0"/>
        <w:autoSpaceDN w:val="0"/>
        <w:bidi w:val="0"/>
        <w:adjustRightInd w:val="0"/>
        <w:snapToGrid w:val="0"/>
        <w:spacing w:before="296" w:line="240" w:lineRule="auto"/>
        <w:ind w:left="785"/>
        <w:textAlignment w:val="baseline"/>
        <w:rPr>
          <w:rFonts w:ascii="宋体" w:hAnsi="宋体" w:eastAsia="宋体" w:cs="宋体"/>
          <w:sz w:val="24"/>
          <w:szCs w:val="24"/>
        </w:rPr>
      </w:pPr>
      <w:r>
        <w:rPr>
          <w:rFonts w:ascii="宋体" w:hAnsi="宋体" w:eastAsia="宋体" w:cs="宋体"/>
          <w:spacing w:val="-9"/>
          <w:sz w:val="24"/>
          <w:szCs w:val="24"/>
        </w:rPr>
        <w:t>经营范围：</w:t>
      </w:r>
      <w:r>
        <w:rPr>
          <w:rFonts w:ascii="宋体" w:hAnsi="宋体" w:eastAsia="宋体" w:cs="宋体"/>
          <w:sz w:val="24"/>
          <w:szCs w:val="24"/>
          <w:u w:val="single" w:color="auto"/>
        </w:rPr>
        <w:t xml:space="preserve">                                      </w:t>
      </w:r>
    </w:p>
    <w:p w14:paraId="64EFDDFC">
      <w:pPr>
        <w:keepNext w:val="0"/>
        <w:keepLines w:val="0"/>
        <w:pageBreakBefore w:val="0"/>
        <w:widowControl/>
        <w:kinsoku w:val="0"/>
        <w:wordWrap/>
        <w:overflowPunct/>
        <w:topLinePunct w:val="0"/>
        <w:autoSpaceDE w:val="0"/>
        <w:autoSpaceDN w:val="0"/>
        <w:bidi w:val="0"/>
        <w:adjustRightInd w:val="0"/>
        <w:snapToGrid w:val="0"/>
        <w:spacing w:before="18" w:line="240" w:lineRule="auto"/>
        <w:textAlignment w:val="baseline"/>
      </w:pPr>
    </w:p>
    <w:p w14:paraId="3AA0C3E7">
      <w:pPr>
        <w:keepNext w:val="0"/>
        <w:keepLines w:val="0"/>
        <w:pageBreakBefore w:val="0"/>
        <w:wordWrap/>
        <w:overflowPunct/>
        <w:topLinePunct w:val="0"/>
        <w:bidi w:val="0"/>
        <w:spacing w:before="17" w:line="560" w:lineRule="exact"/>
      </w:pPr>
    </w:p>
    <w:tbl>
      <w:tblPr>
        <w:tblStyle w:val="9"/>
        <w:tblW w:w="9199"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199"/>
      </w:tblGrid>
      <w:tr w14:paraId="0AA101E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489" w:hRule="atLeast"/>
        </w:trPr>
        <w:tc>
          <w:tcPr>
            <w:tcW w:w="9199" w:type="dxa"/>
            <w:vAlign w:val="top"/>
          </w:tcPr>
          <w:p w14:paraId="3B59489D">
            <w:pPr>
              <w:keepNext w:val="0"/>
              <w:keepLines w:val="0"/>
              <w:pageBreakBefore w:val="0"/>
              <w:wordWrap/>
              <w:overflowPunct/>
              <w:topLinePunct w:val="0"/>
              <w:bidi w:val="0"/>
              <w:spacing w:line="560" w:lineRule="exact"/>
              <w:rPr>
                <w:rFonts w:ascii="Arial"/>
                <w:sz w:val="21"/>
              </w:rPr>
            </w:pPr>
          </w:p>
          <w:p w14:paraId="7F297DD8">
            <w:pPr>
              <w:keepNext w:val="0"/>
              <w:keepLines w:val="0"/>
              <w:pageBreakBefore w:val="0"/>
              <w:wordWrap/>
              <w:overflowPunct/>
              <w:topLinePunct w:val="0"/>
              <w:bidi w:val="0"/>
              <w:spacing w:line="560" w:lineRule="exact"/>
              <w:rPr>
                <w:rFonts w:ascii="Arial"/>
                <w:sz w:val="21"/>
              </w:rPr>
            </w:pPr>
          </w:p>
          <w:p w14:paraId="17AAC1E2">
            <w:pPr>
              <w:keepNext w:val="0"/>
              <w:keepLines w:val="0"/>
              <w:pageBreakBefore w:val="0"/>
              <w:wordWrap/>
              <w:overflowPunct/>
              <w:topLinePunct w:val="0"/>
              <w:bidi w:val="0"/>
              <w:spacing w:line="560" w:lineRule="exact"/>
              <w:rPr>
                <w:rFonts w:ascii="Arial"/>
                <w:sz w:val="21"/>
              </w:rPr>
            </w:pPr>
          </w:p>
          <w:p w14:paraId="05E478DD">
            <w:pPr>
              <w:keepNext w:val="0"/>
              <w:keepLines w:val="0"/>
              <w:pageBreakBefore w:val="0"/>
              <w:wordWrap/>
              <w:overflowPunct/>
              <w:topLinePunct w:val="0"/>
              <w:bidi w:val="0"/>
              <w:spacing w:before="78" w:line="560" w:lineRule="exact"/>
              <w:ind w:left="3998"/>
              <w:rPr>
                <w:rFonts w:ascii="宋体" w:hAnsi="宋体" w:eastAsia="宋体" w:cs="宋体"/>
                <w:sz w:val="24"/>
                <w:szCs w:val="24"/>
              </w:rPr>
            </w:pPr>
            <w:r>
              <w:rPr>
                <w:rFonts w:ascii="宋体" w:hAnsi="宋体" w:eastAsia="宋体" w:cs="宋体"/>
                <w:b/>
                <w:bCs/>
                <w:spacing w:val="-5"/>
                <w:sz w:val="24"/>
                <w:szCs w:val="24"/>
              </w:rPr>
              <w:t>法定代表人</w:t>
            </w:r>
          </w:p>
          <w:p w14:paraId="77AB0975">
            <w:pPr>
              <w:keepNext w:val="0"/>
              <w:keepLines w:val="0"/>
              <w:pageBreakBefore w:val="0"/>
              <w:wordWrap/>
              <w:overflowPunct/>
              <w:topLinePunct w:val="0"/>
              <w:bidi w:val="0"/>
              <w:spacing w:before="155" w:line="560" w:lineRule="exact"/>
              <w:ind w:left="2798"/>
              <w:rPr>
                <w:rFonts w:ascii="宋体" w:hAnsi="宋体" w:eastAsia="宋体" w:cs="宋体"/>
                <w:sz w:val="24"/>
                <w:szCs w:val="24"/>
              </w:rPr>
            </w:pPr>
            <w:r>
              <w:rPr>
                <w:rFonts w:ascii="宋体" w:hAnsi="宋体" w:eastAsia="宋体" w:cs="宋体"/>
                <w:b/>
                <w:bCs/>
                <w:spacing w:val="-4"/>
                <w:sz w:val="24"/>
                <w:szCs w:val="24"/>
              </w:rPr>
              <w:t>居民身份证复印件(正反面)粘贴处</w:t>
            </w:r>
          </w:p>
        </w:tc>
      </w:tr>
    </w:tbl>
    <w:p w14:paraId="717DD73F">
      <w:pPr>
        <w:keepNext w:val="0"/>
        <w:keepLines w:val="0"/>
        <w:pageBreakBefore w:val="0"/>
        <w:wordWrap/>
        <w:overflowPunct/>
        <w:topLinePunct w:val="0"/>
        <w:bidi w:val="0"/>
        <w:spacing w:line="560" w:lineRule="exact"/>
        <w:rPr>
          <w:rFonts w:ascii="Arial"/>
          <w:sz w:val="21"/>
        </w:rPr>
      </w:pPr>
    </w:p>
    <w:p w14:paraId="728C98D9">
      <w:pPr>
        <w:keepNext w:val="0"/>
        <w:keepLines w:val="0"/>
        <w:pageBreakBefore w:val="0"/>
        <w:wordWrap/>
        <w:overflowPunct/>
        <w:topLinePunct w:val="0"/>
        <w:bidi w:val="0"/>
        <w:spacing w:line="560" w:lineRule="exact"/>
        <w:rPr>
          <w:rFonts w:ascii="Arial"/>
          <w:sz w:val="21"/>
        </w:rPr>
      </w:pPr>
    </w:p>
    <w:p w14:paraId="4EEC1EE3">
      <w:pPr>
        <w:keepNext w:val="0"/>
        <w:keepLines w:val="0"/>
        <w:pageBreakBefore w:val="0"/>
        <w:wordWrap/>
        <w:overflowPunct/>
        <w:topLinePunct w:val="0"/>
        <w:bidi w:val="0"/>
        <w:spacing w:before="79" w:line="560" w:lineRule="exact"/>
        <w:ind w:left="3114"/>
        <w:rPr>
          <w:rFonts w:ascii="宋体" w:hAnsi="宋体" w:eastAsia="宋体" w:cs="宋体"/>
          <w:sz w:val="24"/>
          <w:szCs w:val="24"/>
        </w:rPr>
      </w:pPr>
      <w:r>
        <w:rPr>
          <w:rFonts w:ascii="宋体" w:hAnsi="宋体" w:eastAsia="宋体" w:cs="宋体"/>
          <w:spacing w:val="3"/>
          <w:sz w:val="24"/>
          <w:szCs w:val="24"/>
        </w:rPr>
        <w:t>供应商全称(加盖公章):</w:t>
      </w:r>
      <w:r>
        <w:rPr>
          <w:rFonts w:ascii="宋体" w:hAnsi="宋体" w:eastAsia="宋体" w:cs="宋体"/>
          <w:spacing w:val="-48"/>
          <w:sz w:val="24"/>
          <w:szCs w:val="24"/>
        </w:rPr>
        <w:t xml:space="preserve"> </w:t>
      </w:r>
      <w:r>
        <w:rPr>
          <w:rFonts w:ascii="宋体" w:hAnsi="宋体" w:eastAsia="宋体" w:cs="宋体"/>
          <w:sz w:val="24"/>
          <w:szCs w:val="24"/>
          <w:u w:val="single" w:color="auto"/>
        </w:rPr>
        <w:t xml:space="preserve">                          </w:t>
      </w:r>
    </w:p>
    <w:p w14:paraId="4AB5B0D6">
      <w:pPr>
        <w:keepNext w:val="0"/>
        <w:keepLines w:val="0"/>
        <w:pageBreakBefore w:val="0"/>
        <w:wordWrap/>
        <w:overflowPunct/>
        <w:topLinePunct w:val="0"/>
        <w:bidi w:val="0"/>
        <w:spacing w:before="153" w:line="560" w:lineRule="exact"/>
        <w:ind w:left="3125"/>
        <w:rPr>
          <w:rFonts w:ascii="宋体" w:hAnsi="宋体" w:eastAsia="宋体" w:cs="宋体"/>
          <w:sz w:val="24"/>
          <w:szCs w:val="24"/>
        </w:rPr>
      </w:pPr>
      <w:r>
        <w:rPr>
          <w:rFonts w:ascii="宋体" w:hAnsi="宋体" w:eastAsia="宋体" w:cs="宋体"/>
          <w:spacing w:val="-12"/>
          <w:sz w:val="22"/>
          <w:szCs w:val="22"/>
        </w:rPr>
        <w:t>日</w:t>
      </w:r>
      <w:r>
        <w:rPr>
          <w:rFonts w:ascii="宋体" w:hAnsi="宋体" w:eastAsia="宋体" w:cs="宋体"/>
          <w:spacing w:val="14"/>
          <w:sz w:val="22"/>
          <w:szCs w:val="22"/>
        </w:rPr>
        <w:t xml:space="preserve">    </w:t>
      </w:r>
      <w:r>
        <w:rPr>
          <w:rFonts w:ascii="宋体" w:hAnsi="宋体" w:eastAsia="宋体" w:cs="宋体"/>
          <w:spacing w:val="-12"/>
          <w:sz w:val="22"/>
          <w:szCs w:val="22"/>
        </w:rPr>
        <w:t>期：</w:t>
      </w:r>
      <w:r>
        <w:rPr>
          <w:rFonts w:ascii="宋体" w:hAnsi="宋体" w:eastAsia="宋体" w:cs="宋体"/>
          <w:spacing w:val="-69"/>
          <w:sz w:val="22"/>
          <w:szCs w:val="22"/>
        </w:rPr>
        <w:t xml:space="preserve"> </w:t>
      </w:r>
      <w:r>
        <w:rPr>
          <w:rFonts w:ascii="宋体" w:hAnsi="宋体" w:eastAsia="宋体" w:cs="宋体"/>
          <w:spacing w:val="4"/>
          <w:sz w:val="22"/>
          <w:szCs w:val="22"/>
          <w:u w:val="single" w:color="auto"/>
        </w:rPr>
        <w:t xml:space="preserve">       </w:t>
      </w:r>
      <w:r>
        <w:rPr>
          <w:rFonts w:ascii="宋体" w:hAnsi="宋体" w:eastAsia="宋体" w:cs="宋体"/>
          <w:spacing w:val="-12"/>
          <w:sz w:val="22"/>
          <w:szCs w:val="22"/>
        </w:rPr>
        <w:t>年</w:t>
      </w:r>
      <w:r>
        <w:rPr>
          <w:rFonts w:ascii="宋体" w:hAnsi="宋体" w:eastAsia="宋体" w:cs="宋体"/>
          <w:spacing w:val="-98"/>
          <w:sz w:val="22"/>
          <w:szCs w:val="22"/>
        </w:rPr>
        <w:t xml:space="preserve"> </w:t>
      </w:r>
      <w:r>
        <w:rPr>
          <w:rFonts w:ascii="宋体" w:hAnsi="宋体" w:eastAsia="宋体" w:cs="宋体"/>
          <w:spacing w:val="3"/>
          <w:sz w:val="22"/>
          <w:szCs w:val="22"/>
          <w:u w:val="single" w:color="auto"/>
        </w:rPr>
        <w:t xml:space="preserve">        </w:t>
      </w:r>
      <w:r>
        <w:rPr>
          <w:rFonts w:ascii="宋体" w:hAnsi="宋体" w:eastAsia="宋体" w:cs="宋体"/>
          <w:spacing w:val="-91"/>
          <w:sz w:val="22"/>
          <w:szCs w:val="22"/>
        </w:rPr>
        <w:t xml:space="preserve"> </w:t>
      </w:r>
      <w:r>
        <w:rPr>
          <w:rFonts w:ascii="宋体" w:hAnsi="宋体" w:eastAsia="宋体" w:cs="宋体"/>
          <w:spacing w:val="-12"/>
          <w:sz w:val="22"/>
          <w:szCs w:val="22"/>
        </w:rPr>
        <w:t>月</w:t>
      </w:r>
      <w:r>
        <w:rPr>
          <w:rFonts w:ascii="宋体" w:hAnsi="宋体" w:eastAsia="宋体" w:cs="宋体"/>
          <w:sz w:val="22"/>
          <w:szCs w:val="22"/>
          <w:u w:val="single" w:color="auto"/>
        </w:rPr>
        <w:t xml:space="preserve">       </w:t>
      </w:r>
      <w:r>
        <w:rPr>
          <w:rFonts w:ascii="宋体" w:hAnsi="宋体" w:eastAsia="宋体" w:cs="宋体"/>
          <w:spacing w:val="-100"/>
          <w:sz w:val="22"/>
          <w:szCs w:val="22"/>
        </w:rPr>
        <w:t xml:space="preserve"> </w:t>
      </w:r>
      <w:r>
        <w:rPr>
          <w:rFonts w:ascii="宋体" w:hAnsi="宋体" w:eastAsia="宋体" w:cs="宋体"/>
          <w:spacing w:val="-12"/>
          <w:sz w:val="24"/>
          <w:szCs w:val="24"/>
        </w:rPr>
        <w:t>日</w:t>
      </w:r>
    </w:p>
    <w:p w14:paraId="4558A9D5">
      <w:pPr>
        <w:keepNext w:val="0"/>
        <w:keepLines w:val="0"/>
        <w:pageBreakBefore w:val="0"/>
        <w:wordWrap/>
        <w:overflowPunct/>
        <w:topLinePunct w:val="0"/>
        <w:bidi w:val="0"/>
        <w:spacing w:line="560" w:lineRule="exact"/>
        <w:rPr>
          <w:rFonts w:ascii="宋体" w:hAnsi="宋体" w:eastAsia="宋体" w:cs="宋体"/>
          <w:sz w:val="24"/>
          <w:szCs w:val="24"/>
        </w:rPr>
        <w:sectPr>
          <w:footerReference r:id="rId6" w:type="default"/>
          <w:pgSz w:w="12220" w:h="16760"/>
          <w:pgMar w:top="1424" w:right="1555" w:bottom="1718" w:left="1455" w:header="0" w:footer="1524" w:gutter="0"/>
          <w:pgNumType w:fmt="decimal"/>
          <w:cols w:space="720" w:num="1"/>
        </w:sectPr>
      </w:pPr>
    </w:p>
    <w:p w14:paraId="0DF7AB14">
      <w:pPr>
        <w:keepNext w:val="0"/>
        <w:keepLines w:val="0"/>
        <w:pageBreakBefore w:val="0"/>
        <w:wordWrap/>
        <w:overflowPunct/>
        <w:topLinePunct w:val="0"/>
        <w:bidi w:val="0"/>
        <w:spacing w:line="560" w:lineRule="exact"/>
        <w:rPr>
          <w:rFonts w:ascii="Arial"/>
          <w:sz w:val="21"/>
        </w:rPr>
      </w:pPr>
    </w:p>
    <w:p w14:paraId="54534C0A">
      <w:pPr>
        <w:keepNext w:val="0"/>
        <w:keepLines w:val="0"/>
        <w:pageBreakBefore w:val="0"/>
        <w:wordWrap/>
        <w:overflowPunct/>
        <w:topLinePunct w:val="0"/>
        <w:bidi w:val="0"/>
        <w:spacing w:before="104" w:line="560" w:lineRule="exact"/>
        <w:ind w:left="289"/>
        <w:rPr>
          <w:rFonts w:ascii="黑体" w:hAnsi="黑体" w:eastAsia="黑体" w:cs="黑体"/>
          <w:sz w:val="32"/>
          <w:szCs w:val="32"/>
        </w:rPr>
      </w:pPr>
      <w:r>
        <w:rPr>
          <w:rFonts w:ascii="黑体" w:hAnsi="黑体" w:eastAsia="黑体" w:cs="黑体"/>
          <w:b/>
          <w:bCs/>
          <w:spacing w:val="13"/>
          <w:sz w:val="32"/>
          <w:szCs w:val="32"/>
        </w:rPr>
        <w:t>附件2</w:t>
      </w:r>
    </w:p>
    <w:p w14:paraId="3F4D4F2D">
      <w:pPr>
        <w:keepNext w:val="0"/>
        <w:keepLines w:val="0"/>
        <w:pageBreakBefore w:val="0"/>
        <w:wordWrap/>
        <w:overflowPunct/>
        <w:topLinePunct w:val="0"/>
        <w:bidi w:val="0"/>
        <w:spacing w:before="227" w:line="560" w:lineRule="exact"/>
        <w:ind w:left="3309"/>
        <w:rPr>
          <w:rFonts w:ascii="Arial"/>
          <w:sz w:val="21"/>
        </w:rPr>
      </w:pPr>
      <w:r>
        <w:rPr>
          <w:rFonts w:ascii="黑体" w:hAnsi="黑体" w:eastAsia="黑体" w:cs="黑体"/>
          <w:b/>
          <w:bCs/>
          <w:spacing w:val="-8"/>
          <w:sz w:val="32"/>
          <w:szCs w:val="32"/>
        </w:rPr>
        <w:t>法定代表人授权书</w:t>
      </w:r>
    </w:p>
    <w:p w14:paraId="6C0226DF">
      <w:pPr>
        <w:keepNext w:val="0"/>
        <w:keepLines w:val="0"/>
        <w:pageBreakBefore w:val="0"/>
        <w:wordWrap/>
        <w:overflowPunct/>
        <w:topLinePunct w:val="0"/>
        <w:bidi w:val="0"/>
        <w:spacing w:line="560" w:lineRule="exact"/>
        <w:rPr>
          <w:rFonts w:ascii="Arial"/>
          <w:sz w:val="21"/>
        </w:rPr>
      </w:pPr>
    </w:p>
    <w:p w14:paraId="7A6C1E4A">
      <w:pPr>
        <w:keepNext w:val="0"/>
        <w:keepLines w:val="0"/>
        <w:pageBreakBefore w:val="0"/>
        <w:widowControl/>
        <w:kinsoku w:val="0"/>
        <w:wordWrap/>
        <w:overflowPunct/>
        <w:topLinePunct w:val="0"/>
        <w:autoSpaceDE w:val="0"/>
        <w:autoSpaceDN w:val="0"/>
        <w:bidi w:val="0"/>
        <w:adjustRightInd w:val="0"/>
        <w:snapToGrid w:val="0"/>
        <w:spacing w:before="78" w:line="240" w:lineRule="auto"/>
        <w:ind w:left="284"/>
        <w:textAlignment w:val="baseline"/>
        <w:rPr>
          <w:rFonts w:hint="default" w:ascii="宋体" w:hAnsi="宋体" w:eastAsia="宋体" w:cs="宋体"/>
          <w:sz w:val="24"/>
          <w:szCs w:val="24"/>
          <w:lang w:val="en-US" w:eastAsia="zh-CN"/>
        </w:rPr>
      </w:pPr>
      <w:r>
        <w:rPr>
          <w:rFonts w:ascii="宋体" w:hAnsi="宋体" w:eastAsia="宋体" w:cs="宋体"/>
          <w:spacing w:val="-7"/>
          <w:sz w:val="24"/>
          <w:szCs w:val="24"/>
        </w:rPr>
        <w:t>致：</w:t>
      </w:r>
      <w:r>
        <w:rPr>
          <w:rFonts w:hint="eastAsia" w:ascii="宋体" w:hAnsi="宋体" w:eastAsia="宋体" w:cs="宋体"/>
          <w:spacing w:val="-7"/>
          <w:sz w:val="24"/>
          <w:szCs w:val="24"/>
          <w:lang w:val="en-US" w:eastAsia="zh-CN"/>
        </w:rPr>
        <w:t>东莞市资产经营管理有限公司</w:t>
      </w:r>
    </w:p>
    <w:p w14:paraId="1BDF0FD3">
      <w:pPr>
        <w:pStyle w:val="2"/>
        <w:keepNext w:val="0"/>
        <w:keepLines w:val="0"/>
        <w:pageBreakBefore w:val="0"/>
        <w:widowControl/>
        <w:kinsoku w:val="0"/>
        <w:wordWrap/>
        <w:overflowPunct/>
        <w:topLinePunct w:val="0"/>
        <w:autoSpaceDE w:val="0"/>
        <w:autoSpaceDN w:val="0"/>
        <w:bidi w:val="0"/>
        <w:adjustRightInd w:val="0"/>
        <w:snapToGrid w:val="0"/>
        <w:spacing w:before="255" w:line="240" w:lineRule="auto"/>
        <w:ind w:left="332" w:firstLine="442"/>
        <w:textAlignment w:val="baseline"/>
        <w:rPr>
          <w:rFonts w:ascii="宋体" w:hAnsi="宋体" w:eastAsia="宋体" w:cs="宋体"/>
          <w:sz w:val="24"/>
          <w:szCs w:val="24"/>
        </w:rPr>
      </w:pPr>
      <w:r>
        <w:rPr>
          <w:rFonts w:ascii="宋体" w:hAnsi="宋体" w:eastAsia="宋体" w:cs="宋体"/>
          <w:spacing w:val="-3"/>
          <w:sz w:val="24"/>
          <w:szCs w:val="24"/>
        </w:rPr>
        <w:t>本授权书声明：</w:t>
      </w:r>
      <w:r>
        <w:rPr>
          <w:rFonts w:ascii="宋体" w:hAnsi="宋体" w:eastAsia="宋体" w:cs="宋体"/>
          <w:spacing w:val="-3"/>
          <w:sz w:val="25"/>
          <w:szCs w:val="25"/>
          <w:u w:val="single" w:color="auto"/>
        </w:rPr>
        <w:t xml:space="preserve">   </w:t>
      </w:r>
      <w:r>
        <w:rPr>
          <w:rFonts w:ascii="宋体" w:hAnsi="宋体" w:eastAsia="宋体" w:cs="宋体"/>
          <w:i/>
          <w:iCs/>
          <w:spacing w:val="-3"/>
          <w:sz w:val="25"/>
          <w:szCs w:val="25"/>
          <w:u w:val="single" w:color="auto"/>
        </w:rPr>
        <w:t>(法定代表人姓名)</w:t>
      </w:r>
      <w:r>
        <w:rPr>
          <w:rFonts w:ascii="宋体" w:hAnsi="宋体" w:eastAsia="宋体" w:cs="宋体"/>
          <w:spacing w:val="-3"/>
          <w:sz w:val="24"/>
          <w:szCs w:val="24"/>
        </w:rPr>
        <w:t>是注册于</w:t>
      </w:r>
      <w:r>
        <w:rPr>
          <w:rFonts w:ascii="宋体" w:hAnsi="宋体" w:eastAsia="宋体" w:cs="宋体"/>
          <w:spacing w:val="-3"/>
          <w:sz w:val="24"/>
          <w:szCs w:val="24"/>
          <w:u w:val="single" w:color="auto"/>
        </w:rPr>
        <w:t xml:space="preserve">   (省、市、县)</w:t>
      </w:r>
      <w:r>
        <w:rPr>
          <w:rFonts w:ascii="宋体" w:hAnsi="宋体" w:eastAsia="宋体" w:cs="宋体"/>
          <w:spacing w:val="-3"/>
          <w:sz w:val="24"/>
          <w:szCs w:val="24"/>
        </w:rPr>
        <w:t>的</w:t>
      </w:r>
      <w:r>
        <w:rPr>
          <w:rFonts w:ascii="宋体" w:hAnsi="宋体" w:eastAsia="宋体" w:cs="宋体"/>
          <w:spacing w:val="-84"/>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97"/>
          <w:sz w:val="24"/>
          <w:szCs w:val="24"/>
        </w:rPr>
        <w:t xml:space="preserve"> </w:t>
      </w:r>
      <w:r>
        <w:rPr>
          <w:spacing w:val="-3"/>
          <w:sz w:val="24"/>
          <w:szCs w:val="24"/>
        </w:rPr>
        <w:t>(报</w:t>
      </w:r>
      <w:r>
        <w:rPr>
          <w:sz w:val="24"/>
          <w:szCs w:val="24"/>
        </w:rPr>
        <w:t xml:space="preserve"> </w:t>
      </w:r>
      <w:r>
        <w:rPr>
          <w:rFonts w:ascii="宋体" w:hAnsi="宋体" w:eastAsia="宋体" w:cs="宋体"/>
          <w:i/>
          <w:iCs/>
          <w:spacing w:val="-13"/>
          <w:sz w:val="25"/>
          <w:szCs w:val="25"/>
          <w:u w:val="single" w:color="auto"/>
        </w:rPr>
        <w:t>价人名称)</w:t>
      </w:r>
      <w:r>
        <w:rPr>
          <w:rFonts w:ascii="宋体" w:hAnsi="宋体" w:eastAsia="宋体" w:cs="宋体"/>
          <w:spacing w:val="-13"/>
          <w:sz w:val="24"/>
          <w:szCs w:val="24"/>
        </w:rPr>
        <w:t>的法定代表人，现任</w:t>
      </w:r>
      <w:r>
        <w:rPr>
          <w:rFonts w:ascii="宋体" w:hAnsi="宋体" w:eastAsia="宋体" w:cs="宋体"/>
          <w:spacing w:val="-13"/>
          <w:sz w:val="25"/>
          <w:szCs w:val="25"/>
          <w:u w:val="single" w:color="auto"/>
        </w:rPr>
        <w:t xml:space="preserve">     </w:t>
      </w:r>
      <w:r>
        <w:rPr>
          <w:rFonts w:ascii="宋体" w:hAnsi="宋体" w:eastAsia="宋体" w:cs="宋体"/>
          <w:i/>
          <w:iCs/>
          <w:spacing w:val="-13"/>
          <w:sz w:val="25"/>
          <w:szCs w:val="25"/>
          <w:u w:val="single" w:color="auto"/>
        </w:rPr>
        <w:t>(法定代表人职务)</w:t>
      </w:r>
      <w:r>
        <w:rPr>
          <w:rFonts w:ascii="宋体" w:hAnsi="宋体" w:eastAsia="宋体" w:cs="宋体"/>
          <w:spacing w:val="-13"/>
          <w:sz w:val="24"/>
          <w:szCs w:val="24"/>
        </w:rPr>
        <w:t>。在此授权</w:t>
      </w:r>
      <w:r>
        <w:rPr>
          <w:rFonts w:ascii="宋体" w:hAnsi="宋体" w:eastAsia="宋体" w:cs="宋体"/>
          <w:spacing w:val="-110"/>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90"/>
          <w:sz w:val="24"/>
          <w:szCs w:val="24"/>
        </w:rPr>
        <w:t xml:space="preserve"> </w:t>
      </w:r>
      <w:r>
        <w:rPr>
          <w:spacing w:val="-14"/>
          <w:sz w:val="24"/>
          <w:szCs w:val="24"/>
        </w:rPr>
        <w:t>( 被</w:t>
      </w:r>
      <w:r>
        <w:rPr>
          <w:sz w:val="24"/>
          <w:szCs w:val="24"/>
        </w:rPr>
        <w:t xml:space="preserve"> </w:t>
      </w:r>
      <w:r>
        <w:rPr>
          <w:rFonts w:ascii="宋体" w:hAnsi="宋体" w:eastAsia="宋体" w:cs="宋体"/>
          <w:i/>
          <w:iCs/>
          <w:spacing w:val="-6"/>
          <w:sz w:val="25"/>
          <w:szCs w:val="25"/>
          <w:u w:val="single" w:color="auto"/>
        </w:rPr>
        <w:t>授权人姓名)</w:t>
      </w:r>
      <w:r>
        <w:rPr>
          <w:rFonts w:ascii="宋体" w:hAnsi="宋体" w:eastAsia="宋体" w:cs="宋体"/>
          <w:spacing w:val="-21"/>
          <w:sz w:val="25"/>
          <w:szCs w:val="25"/>
        </w:rPr>
        <w:t xml:space="preserve"> </w:t>
      </w:r>
      <w:r>
        <w:rPr>
          <w:rFonts w:ascii="宋体" w:hAnsi="宋体" w:eastAsia="宋体" w:cs="宋体"/>
          <w:spacing w:val="-6"/>
          <w:sz w:val="24"/>
          <w:szCs w:val="24"/>
        </w:rPr>
        <w:t>作为我公司的全权代理人，在项目名称：</w:t>
      </w:r>
      <w:r>
        <w:rPr>
          <w:rFonts w:ascii="宋体" w:hAnsi="宋体" w:eastAsia="宋体" w:cs="宋体"/>
          <w:spacing w:val="-6"/>
          <w:sz w:val="24"/>
          <w:szCs w:val="24"/>
          <w:u w:val="single" w:color="auto"/>
        </w:rPr>
        <w:t xml:space="preserve">                 </w:t>
      </w:r>
      <w:r>
        <w:rPr>
          <w:rFonts w:ascii="宋体" w:hAnsi="宋体" w:eastAsia="宋体" w:cs="宋体"/>
          <w:spacing w:val="-90"/>
          <w:sz w:val="24"/>
          <w:szCs w:val="24"/>
        </w:rPr>
        <w:t xml:space="preserve"> </w:t>
      </w:r>
      <w:r>
        <w:rPr>
          <w:rFonts w:ascii="宋体" w:hAnsi="宋体" w:eastAsia="宋体" w:cs="宋体"/>
          <w:spacing w:val="-6"/>
          <w:sz w:val="24"/>
          <w:szCs w:val="24"/>
        </w:rPr>
        <w:t>的报价及</w:t>
      </w:r>
    </w:p>
    <w:p w14:paraId="2B3BAF99">
      <w:pPr>
        <w:keepNext w:val="0"/>
        <w:keepLines w:val="0"/>
        <w:pageBreakBefore w:val="0"/>
        <w:widowControl/>
        <w:kinsoku w:val="0"/>
        <w:wordWrap/>
        <w:overflowPunct/>
        <w:topLinePunct w:val="0"/>
        <w:autoSpaceDE w:val="0"/>
        <w:autoSpaceDN w:val="0"/>
        <w:bidi w:val="0"/>
        <w:adjustRightInd w:val="0"/>
        <w:snapToGrid w:val="0"/>
        <w:spacing w:before="8" w:line="240" w:lineRule="auto"/>
        <w:ind w:left="284"/>
        <w:textAlignment w:val="baseline"/>
        <w:rPr>
          <w:rFonts w:ascii="宋体" w:hAnsi="宋体" w:eastAsia="宋体" w:cs="宋体"/>
          <w:sz w:val="24"/>
          <w:szCs w:val="24"/>
        </w:rPr>
      </w:pPr>
      <w:r>
        <w:rPr>
          <w:rFonts w:ascii="宋体" w:hAnsi="宋体" w:eastAsia="宋体" w:cs="宋体"/>
          <w:spacing w:val="-8"/>
          <w:sz w:val="24"/>
          <w:szCs w:val="24"/>
        </w:rPr>
        <w:t>其合同执行过程中，以我公司的名义处理一切与之有关的事务。</w:t>
      </w:r>
    </w:p>
    <w:p w14:paraId="4F296D40">
      <w:pPr>
        <w:keepNext w:val="0"/>
        <w:keepLines w:val="0"/>
        <w:pageBreakBefore w:val="0"/>
        <w:widowControl/>
        <w:kinsoku w:val="0"/>
        <w:wordWrap/>
        <w:overflowPunct/>
        <w:topLinePunct w:val="0"/>
        <w:autoSpaceDE w:val="0"/>
        <w:autoSpaceDN w:val="0"/>
        <w:bidi w:val="0"/>
        <w:adjustRightInd w:val="0"/>
        <w:snapToGrid w:val="0"/>
        <w:spacing w:before="244" w:line="240" w:lineRule="auto"/>
        <w:ind w:left="774"/>
        <w:textAlignment w:val="baseline"/>
        <w:rPr>
          <w:rFonts w:ascii="宋体" w:hAnsi="宋体" w:eastAsia="宋体" w:cs="宋体"/>
          <w:sz w:val="23"/>
          <w:szCs w:val="23"/>
        </w:rPr>
      </w:pPr>
      <w:r>
        <w:rPr>
          <w:rFonts w:ascii="宋体" w:hAnsi="宋体" w:eastAsia="宋体" w:cs="宋体"/>
          <w:spacing w:val="-3"/>
          <w:sz w:val="23"/>
          <w:szCs w:val="23"/>
        </w:rPr>
        <w:t>本授权书于</w:t>
      </w:r>
      <w:r>
        <w:rPr>
          <w:rFonts w:ascii="宋体" w:hAnsi="宋体" w:eastAsia="宋体" w:cs="宋体"/>
          <w:spacing w:val="-3"/>
          <w:sz w:val="23"/>
          <w:szCs w:val="23"/>
          <w:u w:val="single" w:color="auto"/>
        </w:rPr>
        <w:t xml:space="preserve">       </w:t>
      </w:r>
      <w:r>
        <w:rPr>
          <w:rFonts w:ascii="宋体" w:hAnsi="宋体" w:eastAsia="宋体" w:cs="宋体"/>
          <w:spacing w:val="-3"/>
          <w:sz w:val="23"/>
          <w:szCs w:val="23"/>
        </w:rPr>
        <w:t>年</w:t>
      </w:r>
      <w:r>
        <w:rPr>
          <w:rFonts w:ascii="宋体" w:hAnsi="宋体" w:eastAsia="宋体" w:cs="宋体"/>
          <w:spacing w:val="40"/>
          <w:sz w:val="23"/>
          <w:szCs w:val="23"/>
          <w:u w:val="single" w:color="auto"/>
        </w:rPr>
        <w:t xml:space="preserve">  </w:t>
      </w:r>
      <w:r>
        <w:rPr>
          <w:rFonts w:ascii="宋体" w:hAnsi="宋体" w:eastAsia="宋体" w:cs="宋体"/>
          <w:spacing w:val="-3"/>
          <w:sz w:val="23"/>
          <w:szCs w:val="23"/>
          <w:u w:val="single" w:color="auto"/>
        </w:rPr>
        <w:t>月</w:t>
      </w:r>
      <w:r>
        <w:rPr>
          <w:rFonts w:ascii="宋体" w:hAnsi="宋体" w:eastAsia="宋体" w:cs="宋体"/>
          <w:spacing w:val="3"/>
          <w:sz w:val="23"/>
          <w:szCs w:val="23"/>
          <w:u w:val="single" w:color="auto"/>
        </w:rPr>
        <w:t xml:space="preserve">      </w:t>
      </w:r>
      <w:r>
        <w:rPr>
          <w:rFonts w:ascii="宋体" w:hAnsi="宋体" w:eastAsia="宋体" w:cs="宋体"/>
          <w:spacing w:val="-105"/>
          <w:sz w:val="23"/>
          <w:szCs w:val="23"/>
        </w:rPr>
        <w:t xml:space="preserve"> </w:t>
      </w:r>
      <w:r>
        <w:rPr>
          <w:rFonts w:ascii="宋体" w:hAnsi="宋体" w:eastAsia="宋体" w:cs="宋体"/>
          <w:spacing w:val="-3"/>
          <w:sz w:val="23"/>
          <w:szCs w:val="23"/>
        </w:rPr>
        <w:t>日签字生效，特此声明。</w:t>
      </w:r>
    </w:p>
    <w:p w14:paraId="730CAB37">
      <w:pPr>
        <w:keepNext w:val="0"/>
        <w:keepLines w:val="0"/>
        <w:pageBreakBefore w:val="0"/>
        <w:widowControl/>
        <w:kinsoku w:val="0"/>
        <w:wordWrap/>
        <w:overflowPunct/>
        <w:topLinePunct w:val="0"/>
        <w:autoSpaceDE w:val="0"/>
        <w:autoSpaceDN w:val="0"/>
        <w:bidi w:val="0"/>
        <w:adjustRightInd w:val="0"/>
        <w:snapToGrid w:val="0"/>
        <w:spacing w:before="297" w:line="240" w:lineRule="auto"/>
        <w:ind w:left="284"/>
        <w:textAlignment w:val="baseline"/>
        <w:rPr>
          <w:rFonts w:ascii="宋体" w:hAnsi="宋体" w:eastAsia="宋体" w:cs="宋体"/>
          <w:sz w:val="23"/>
          <w:szCs w:val="23"/>
        </w:rPr>
      </w:pPr>
      <w:r>
        <w:rPr>
          <w:rFonts w:ascii="宋体" w:hAnsi="宋体" w:eastAsia="宋体" w:cs="宋体"/>
          <w:spacing w:val="13"/>
          <w:sz w:val="23"/>
          <w:szCs w:val="23"/>
        </w:rPr>
        <w:t xml:space="preserve">供应商全称(加盖公章): </w:t>
      </w:r>
      <w:r>
        <w:rPr>
          <w:rFonts w:ascii="宋体" w:hAnsi="宋体" w:eastAsia="宋体" w:cs="宋体"/>
          <w:sz w:val="23"/>
          <w:szCs w:val="23"/>
          <w:u w:val="single" w:color="auto"/>
        </w:rPr>
        <w:t xml:space="preserve">                                   </w:t>
      </w:r>
    </w:p>
    <w:p w14:paraId="1F81624F">
      <w:pPr>
        <w:keepNext w:val="0"/>
        <w:keepLines w:val="0"/>
        <w:pageBreakBefore w:val="0"/>
        <w:widowControl/>
        <w:kinsoku w:val="0"/>
        <w:wordWrap/>
        <w:overflowPunct/>
        <w:topLinePunct w:val="0"/>
        <w:autoSpaceDE w:val="0"/>
        <w:autoSpaceDN w:val="0"/>
        <w:bidi w:val="0"/>
        <w:adjustRightInd w:val="0"/>
        <w:snapToGrid w:val="0"/>
        <w:spacing w:before="297" w:line="240" w:lineRule="auto"/>
        <w:ind w:left="284"/>
        <w:textAlignment w:val="baseline"/>
        <w:rPr>
          <w:rFonts w:ascii="宋体" w:hAnsi="宋体" w:eastAsia="宋体" w:cs="宋体"/>
          <w:sz w:val="23"/>
          <w:szCs w:val="23"/>
        </w:rPr>
      </w:pPr>
      <w:r>
        <w:rPr>
          <w:rFonts w:ascii="宋体" w:hAnsi="宋体" w:eastAsia="宋体" w:cs="宋体"/>
          <w:spacing w:val="9"/>
          <w:sz w:val="23"/>
          <w:szCs w:val="23"/>
        </w:rPr>
        <w:t>法定代表人(签字或盖章)</w:t>
      </w:r>
      <w:r>
        <w:rPr>
          <w:rFonts w:ascii="宋体" w:hAnsi="宋体" w:eastAsia="宋体" w:cs="宋体"/>
          <w:spacing w:val="-32"/>
          <w:sz w:val="23"/>
          <w:szCs w:val="23"/>
        </w:rPr>
        <w:t xml:space="preserve"> </w:t>
      </w:r>
      <w:r>
        <w:rPr>
          <w:rFonts w:ascii="宋体" w:hAnsi="宋体" w:eastAsia="宋体" w:cs="宋体"/>
          <w:spacing w:val="9"/>
          <w:sz w:val="23"/>
          <w:szCs w:val="23"/>
        </w:rPr>
        <w:t>:</w:t>
      </w:r>
      <w:r>
        <w:rPr>
          <w:rFonts w:ascii="宋体" w:hAnsi="宋体" w:eastAsia="宋体" w:cs="宋体"/>
          <w:spacing w:val="9"/>
          <w:sz w:val="23"/>
          <w:szCs w:val="23"/>
          <w:u w:val="single" w:color="auto"/>
        </w:rPr>
        <w:t xml:space="preserve">                               </w:t>
      </w:r>
    </w:p>
    <w:p w14:paraId="0BB0EB8B">
      <w:pPr>
        <w:keepNext w:val="0"/>
        <w:keepLines w:val="0"/>
        <w:pageBreakBefore w:val="0"/>
        <w:widowControl/>
        <w:kinsoku w:val="0"/>
        <w:wordWrap/>
        <w:overflowPunct/>
        <w:topLinePunct w:val="0"/>
        <w:autoSpaceDE w:val="0"/>
        <w:autoSpaceDN w:val="0"/>
        <w:bidi w:val="0"/>
        <w:adjustRightInd w:val="0"/>
        <w:snapToGrid w:val="0"/>
        <w:spacing w:before="297" w:line="240" w:lineRule="auto"/>
        <w:ind w:left="284"/>
        <w:textAlignment w:val="baseline"/>
        <w:rPr>
          <w:rFonts w:ascii="宋体" w:hAnsi="宋体" w:eastAsia="宋体" w:cs="宋体"/>
          <w:sz w:val="23"/>
          <w:szCs w:val="23"/>
        </w:rPr>
      </w:pPr>
      <w:r>
        <w:rPr>
          <w:rFonts w:ascii="宋体" w:hAnsi="宋体" w:eastAsia="宋体" w:cs="宋体"/>
          <w:spacing w:val="20"/>
          <w:sz w:val="23"/>
          <w:szCs w:val="23"/>
        </w:rPr>
        <w:t>被授权代表(签字或盖章):</w:t>
      </w:r>
      <w:r>
        <w:rPr>
          <w:rFonts w:ascii="宋体" w:hAnsi="宋体" w:eastAsia="宋体" w:cs="宋体"/>
          <w:spacing w:val="-91"/>
          <w:sz w:val="23"/>
          <w:szCs w:val="23"/>
        </w:rPr>
        <w:t xml:space="preserve"> </w:t>
      </w:r>
      <w:r>
        <w:rPr>
          <w:rFonts w:ascii="宋体" w:hAnsi="宋体" w:eastAsia="宋体" w:cs="宋体"/>
          <w:sz w:val="23"/>
          <w:szCs w:val="23"/>
          <w:u w:val="single" w:color="auto"/>
        </w:rPr>
        <w:t xml:space="preserve">                                 </w:t>
      </w:r>
    </w:p>
    <w:p w14:paraId="22E4780B">
      <w:pPr>
        <w:keepNext w:val="0"/>
        <w:keepLines w:val="0"/>
        <w:pageBreakBefore w:val="0"/>
        <w:wordWrap/>
        <w:overflowPunct/>
        <w:topLinePunct w:val="0"/>
        <w:bidi w:val="0"/>
        <w:spacing w:line="560" w:lineRule="exact"/>
      </w:pPr>
    </w:p>
    <w:tbl>
      <w:tblPr>
        <w:tblStyle w:val="9"/>
        <w:tblW w:w="920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200"/>
      </w:tblGrid>
      <w:tr w14:paraId="101D80B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640" w:hRule="atLeast"/>
        </w:trPr>
        <w:tc>
          <w:tcPr>
            <w:tcW w:w="9200" w:type="dxa"/>
            <w:vAlign w:val="top"/>
          </w:tcPr>
          <w:p w14:paraId="482AA911">
            <w:pPr>
              <w:keepNext w:val="0"/>
              <w:keepLines w:val="0"/>
              <w:pageBreakBefore w:val="0"/>
              <w:wordWrap/>
              <w:overflowPunct/>
              <w:topLinePunct w:val="0"/>
              <w:bidi w:val="0"/>
              <w:spacing w:line="560" w:lineRule="exact"/>
              <w:rPr>
                <w:rFonts w:ascii="Arial"/>
                <w:sz w:val="21"/>
              </w:rPr>
            </w:pPr>
          </w:p>
          <w:p w14:paraId="3129C1CB">
            <w:pPr>
              <w:keepNext w:val="0"/>
              <w:keepLines w:val="0"/>
              <w:pageBreakBefore w:val="0"/>
              <w:wordWrap/>
              <w:overflowPunct/>
              <w:topLinePunct w:val="0"/>
              <w:bidi w:val="0"/>
              <w:spacing w:line="560" w:lineRule="exact"/>
              <w:rPr>
                <w:rFonts w:ascii="Arial"/>
                <w:sz w:val="21"/>
              </w:rPr>
            </w:pPr>
          </w:p>
          <w:p w14:paraId="50CA23F7">
            <w:pPr>
              <w:keepNext w:val="0"/>
              <w:keepLines w:val="0"/>
              <w:pageBreakBefore w:val="0"/>
              <w:wordWrap/>
              <w:overflowPunct/>
              <w:topLinePunct w:val="0"/>
              <w:bidi w:val="0"/>
              <w:spacing w:line="560" w:lineRule="exact"/>
              <w:rPr>
                <w:rFonts w:ascii="Arial"/>
                <w:sz w:val="21"/>
              </w:rPr>
            </w:pPr>
          </w:p>
          <w:p w14:paraId="0C120746">
            <w:pPr>
              <w:keepNext w:val="0"/>
              <w:keepLines w:val="0"/>
              <w:pageBreakBefore w:val="0"/>
              <w:wordWrap/>
              <w:overflowPunct/>
              <w:topLinePunct w:val="0"/>
              <w:bidi w:val="0"/>
              <w:spacing w:line="560" w:lineRule="exact"/>
              <w:rPr>
                <w:rFonts w:ascii="Arial"/>
                <w:sz w:val="21"/>
              </w:rPr>
            </w:pPr>
          </w:p>
          <w:p w14:paraId="2FB01139">
            <w:pPr>
              <w:keepNext w:val="0"/>
              <w:keepLines w:val="0"/>
              <w:pageBreakBefore w:val="0"/>
              <w:wordWrap/>
              <w:overflowPunct/>
              <w:topLinePunct w:val="0"/>
              <w:bidi w:val="0"/>
              <w:spacing w:line="560" w:lineRule="exact"/>
              <w:rPr>
                <w:rFonts w:ascii="Arial"/>
                <w:sz w:val="21"/>
              </w:rPr>
            </w:pPr>
          </w:p>
          <w:p w14:paraId="3E81FEE3">
            <w:pPr>
              <w:keepNext w:val="0"/>
              <w:keepLines w:val="0"/>
              <w:pageBreakBefore w:val="0"/>
              <w:wordWrap/>
              <w:overflowPunct/>
              <w:topLinePunct w:val="0"/>
              <w:bidi w:val="0"/>
              <w:spacing w:line="560" w:lineRule="exact"/>
              <w:rPr>
                <w:rFonts w:ascii="Arial"/>
                <w:sz w:val="21"/>
              </w:rPr>
            </w:pPr>
          </w:p>
          <w:p w14:paraId="3276B4F8">
            <w:pPr>
              <w:keepNext w:val="0"/>
              <w:keepLines w:val="0"/>
              <w:pageBreakBefore w:val="0"/>
              <w:wordWrap/>
              <w:overflowPunct/>
              <w:topLinePunct w:val="0"/>
              <w:bidi w:val="0"/>
              <w:spacing w:before="81" w:line="560" w:lineRule="exact"/>
              <w:ind w:left="3098"/>
              <w:rPr>
                <w:rFonts w:ascii="宋体" w:hAnsi="宋体" w:eastAsia="宋体" w:cs="宋体"/>
                <w:sz w:val="25"/>
                <w:szCs w:val="25"/>
              </w:rPr>
            </w:pPr>
            <w:r>
              <w:rPr>
                <w:rFonts w:ascii="宋体" w:hAnsi="宋体" w:eastAsia="宋体" w:cs="宋体"/>
                <w:b/>
                <w:bCs/>
                <w:spacing w:val="1"/>
                <w:sz w:val="25"/>
                <w:szCs w:val="25"/>
              </w:rPr>
              <w:t>被授权人(报价人授权代表)</w:t>
            </w:r>
          </w:p>
          <w:p w14:paraId="6607E02A">
            <w:pPr>
              <w:keepNext w:val="0"/>
              <w:keepLines w:val="0"/>
              <w:pageBreakBefore w:val="0"/>
              <w:wordWrap/>
              <w:overflowPunct/>
              <w:topLinePunct w:val="0"/>
              <w:bidi w:val="0"/>
              <w:spacing w:before="257" w:line="560" w:lineRule="exact"/>
              <w:ind w:left="2718"/>
              <w:rPr>
                <w:rFonts w:ascii="宋体" w:hAnsi="宋体" w:eastAsia="宋体" w:cs="宋体"/>
                <w:sz w:val="25"/>
                <w:szCs w:val="25"/>
              </w:rPr>
            </w:pPr>
            <w:r>
              <w:rPr>
                <w:rFonts w:ascii="宋体" w:hAnsi="宋体" w:eastAsia="宋体" w:cs="宋体"/>
                <w:b/>
                <w:bCs/>
                <w:spacing w:val="-4"/>
                <w:sz w:val="25"/>
                <w:szCs w:val="25"/>
              </w:rPr>
              <w:t>居民身份证复印件(正反面)粘贴处</w:t>
            </w:r>
          </w:p>
        </w:tc>
      </w:tr>
    </w:tbl>
    <w:p w14:paraId="7257FD74">
      <w:pPr>
        <w:keepNext w:val="0"/>
        <w:keepLines w:val="0"/>
        <w:pageBreakBefore w:val="0"/>
        <w:wordWrap/>
        <w:overflowPunct/>
        <w:topLinePunct w:val="0"/>
        <w:bidi w:val="0"/>
        <w:spacing w:line="560" w:lineRule="exact"/>
        <w:rPr>
          <w:rFonts w:ascii="Arial"/>
          <w:sz w:val="21"/>
        </w:rPr>
      </w:pPr>
    </w:p>
    <w:p w14:paraId="6C83261B">
      <w:pPr>
        <w:keepNext w:val="0"/>
        <w:keepLines w:val="0"/>
        <w:pageBreakBefore w:val="0"/>
        <w:wordWrap/>
        <w:overflowPunct/>
        <w:topLinePunct w:val="0"/>
        <w:bidi w:val="0"/>
        <w:spacing w:before="82" w:line="560" w:lineRule="exact"/>
        <w:ind w:left="708"/>
        <w:rPr>
          <w:rFonts w:ascii="宋体" w:hAnsi="宋体" w:eastAsia="宋体" w:cs="宋体"/>
          <w:sz w:val="25"/>
          <w:szCs w:val="25"/>
        </w:rPr>
      </w:pPr>
      <w:r>
        <w:rPr>
          <w:rFonts w:ascii="宋体" w:hAnsi="宋体" w:eastAsia="宋体" w:cs="宋体"/>
          <w:b/>
          <w:bCs/>
          <w:spacing w:val="-19"/>
          <w:sz w:val="25"/>
          <w:szCs w:val="25"/>
        </w:rPr>
        <w:t>注：如是法定代表人作为报价人代表，则无需提交此资料。</w:t>
      </w:r>
    </w:p>
    <w:p w14:paraId="3DF27DDA">
      <w:pPr>
        <w:keepNext w:val="0"/>
        <w:keepLines w:val="0"/>
        <w:pageBreakBefore w:val="0"/>
        <w:wordWrap/>
        <w:overflowPunct/>
        <w:topLinePunct w:val="0"/>
        <w:bidi w:val="0"/>
        <w:spacing w:line="560" w:lineRule="exact"/>
        <w:rPr>
          <w:rFonts w:ascii="宋体" w:hAnsi="宋体" w:eastAsia="宋体" w:cs="宋体"/>
          <w:sz w:val="25"/>
          <w:szCs w:val="25"/>
        </w:rPr>
        <w:sectPr>
          <w:footerReference r:id="rId7" w:type="default"/>
          <w:pgSz w:w="12220" w:h="16760"/>
          <w:pgMar w:top="1424" w:right="1382" w:bottom="1757" w:left="1544" w:header="0" w:footer="1549" w:gutter="0"/>
          <w:pgNumType w:fmt="decimal"/>
          <w:cols w:space="720" w:num="1"/>
        </w:sectPr>
      </w:pPr>
    </w:p>
    <w:p w14:paraId="4EC70AF0">
      <w:pPr>
        <w:keepNext w:val="0"/>
        <w:keepLines w:val="0"/>
        <w:pageBreakBefore w:val="0"/>
        <w:wordWrap/>
        <w:overflowPunct/>
        <w:topLinePunct w:val="0"/>
        <w:bidi w:val="0"/>
        <w:spacing w:before="89" w:line="560" w:lineRule="exact"/>
        <w:ind w:left="11"/>
        <w:rPr>
          <w:rFonts w:ascii="黑体" w:hAnsi="黑体" w:eastAsia="黑体" w:cs="黑体"/>
          <w:sz w:val="34"/>
          <w:szCs w:val="34"/>
        </w:rPr>
      </w:pPr>
      <w:r>
        <w:rPr>
          <w:rFonts w:ascii="黑体" w:hAnsi="黑体" w:eastAsia="黑体" w:cs="黑体"/>
          <w:b/>
          <w:bCs/>
          <w:spacing w:val="-2"/>
          <w:sz w:val="34"/>
          <w:szCs w:val="34"/>
        </w:rPr>
        <w:t>附件3</w:t>
      </w:r>
    </w:p>
    <w:p w14:paraId="2C3EC061">
      <w:pPr>
        <w:keepNext w:val="0"/>
        <w:keepLines w:val="0"/>
        <w:pageBreakBefore w:val="0"/>
        <w:wordWrap/>
        <w:overflowPunct/>
        <w:topLinePunct w:val="0"/>
        <w:bidi w:val="0"/>
        <w:spacing w:before="179" w:line="560" w:lineRule="exact"/>
        <w:ind w:left="3681"/>
        <w:rPr>
          <w:rFonts w:ascii="黑体" w:hAnsi="黑体" w:eastAsia="黑体" w:cs="黑体"/>
          <w:sz w:val="32"/>
          <w:szCs w:val="32"/>
        </w:rPr>
      </w:pPr>
      <w:r>
        <w:rPr>
          <w:rFonts w:ascii="黑体" w:hAnsi="黑体" w:eastAsia="黑体" w:cs="黑体"/>
          <w:b/>
          <w:bCs/>
          <w:spacing w:val="-7"/>
          <w:sz w:val="32"/>
          <w:szCs w:val="32"/>
        </w:rPr>
        <w:t>报</w:t>
      </w:r>
      <w:r>
        <w:rPr>
          <w:rFonts w:ascii="黑体" w:hAnsi="黑体" w:eastAsia="黑体" w:cs="黑体"/>
          <w:spacing w:val="-7"/>
          <w:sz w:val="32"/>
          <w:szCs w:val="32"/>
        </w:rPr>
        <w:t xml:space="preserve"> </w:t>
      </w:r>
      <w:r>
        <w:rPr>
          <w:rFonts w:ascii="黑体" w:hAnsi="黑体" w:eastAsia="黑体" w:cs="黑体"/>
          <w:b/>
          <w:bCs/>
          <w:spacing w:val="-7"/>
          <w:sz w:val="32"/>
          <w:szCs w:val="32"/>
        </w:rPr>
        <w:t>价</w:t>
      </w:r>
      <w:r>
        <w:rPr>
          <w:rFonts w:ascii="黑体" w:hAnsi="黑体" w:eastAsia="黑体" w:cs="黑体"/>
          <w:spacing w:val="27"/>
          <w:sz w:val="32"/>
          <w:szCs w:val="32"/>
        </w:rPr>
        <w:t xml:space="preserve"> </w:t>
      </w:r>
      <w:r>
        <w:rPr>
          <w:rFonts w:ascii="黑体" w:hAnsi="黑体" w:eastAsia="黑体" w:cs="黑体"/>
          <w:b/>
          <w:bCs/>
          <w:spacing w:val="-7"/>
          <w:sz w:val="32"/>
          <w:szCs w:val="32"/>
        </w:rPr>
        <w:t>函</w:t>
      </w:r>
    </w:p>
    <w:p w14:paraId="240DCACE">
      <w:pPr>
        <w:keepNext w:val="0"/>
        <w:keepLines w:val="0"/>
        <w:pageBreakBefore w:val="0"/>
        <w:wordWrap/>
        <w:overflowPunct/>
        <w:topLinePunct w:val="0"/>
        <w:bidi w:val="0"/>
        <w:spacing w:line="560" w:lineRule="exact"/>
        <w:rPr>
          <w:rFonts w:ascii="Arial"/>
          <w:sz w:val="21"/>
        </w:rPr>
      </w:pPr>
    </w:p>
    <w:p w14:paraId="6AC18CAE">
      <w:pPr>
        <w:keepNext w:val="0"/>
        <w:keepLines w:val="0"/>
        <w:pageBreakBefore w:val="0"/>
        <w:wordWrap/>
        <w:overflowPunct/>
        <w:topLinePunct w:val="0"/>
        <w:bidi w:val="0"/>
        <w:spacing w:before="78" w:line="560" w:lineRule="exact"/>
        <w:ind w:left="6"/>
        <w:rPr>
          <w:rFonts w:ascii="Arial"/>
          <w:sz w:val="21"/>
        </w:rPr>
      </w:pPr>
      <w:r>
        <w:rPr>
          <w:rFonts w:ascii="宋体" w:hAnsi="宋体" w:eastAsia="宋体" w:cs="宋体"/>
          <w:spacing w:val="-7"/>
          <w:sz w:val="24"/>
          <w:szCs w:val="24"/>
        </w:rPr>
        <w:t>致：</w:t>
      </w:r>
      <w:r>
        <w:rPr>
          <w:rFonts w:hint="eastAsia" w:ascii="宋体" w:hAnsi="宋体" w:eastAsia="宋体" w:cs="宋体"/>
          <w:spacing w:val="-7"/>
          <w:sz w:val="24"/>
          <w:szCs w:val="24"/>
          <w:lang w:val="en-US" w:eastAsia="zh-CN"/>
        </w:rPr>
        <w:t>东莞市资产经营管理有限公司</w:t>
      </w:r>
    </w:p>
    <w:p w14:paraId="09127BA7">
      <w:pPr>
        <w:keepNext w:val="0"/>
        <w:keepLines w:val="0"/>
        <w:pageBreakBefore w:val="0"/>
        <w:wordWrap/>
        <w:overflowPunct/>
        <w:topLinePunct w:val="0"/>
        <w:bidi w:val="0"/>
        <w:spacing w:before="78" w:line="560" w:lineRule="exact"/>
        <w:ind w:left="6" w:right="4" w:firstLine="480"/>
        <w:rPr>
          <w:rFonts w:ascii="Arial"/>
          <w:sz w:val="21"/>
        </w:rPr>
      </w:pPr>
      <w:r>
        <w:rPr>
          <w:rFonts w:ascii="Times New Roman" w:hAnsi="Times New Roman" w:eastAsia="Times New Roman" w:cs="Times New Roman"/>
          <w:spacing w:val="-2"/>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2"/>
          <w:sz w:val="24"/>
          <w:szCs w:val="24"/>
        </w:rPr>
        <w:t xml:space="preserve">、在研究 </w:t>
      </w:r>
      <w:r>
        <w:rPr>
          <w:rFonts w:ascii="宋体" w:hAnsi="宋体" w:eastAsia="宋体" w:cs="宋体"/>
          <w:spacing w:val="-2"/>
          <w:sz w:val="24"/>
          <w:szCs w:val="24"/>
          <w:u w:val="single" w:color="auto"/>
        </w:rPr>
        <w:t>新丰板岭原种猪场改扩建项目结算</w:t>
      </w:r>
      <w:r>
        <w:rPr>
          <w:rFonts w:hint="eastAsia" w:ascii="宋体" w:hAnsi="宋体" w:eastAsia="宋体" w:cs="宋体"/>
          <w:spacing w:val="-2"/>
          <w:sz w:val="24"/>
          <w:szCs w:val="24"/>
          <w:u w:val="single" w:color="auto"/>
          <w:lang w:val="en-US" w:eastAsia="zh-CN"/>
        </w:rPr>
        <w:t>复审咨询</w:t>
      </w:r>
      <w:r>
        <w:rPr>
          <w:rFonts w:ascii="宋体" w:hAnsi="宋体" w:eastAsia="宋体" w:cs="宋体"/>
          <w:spacing w:val="-2"/>
          <w:sz w:val="24"/>
          <w:szCs w:val="24"/>
          <w:u w:val="single" w:color="auto"/>
        </w:rPr>
        <w:t>服务</w:t>
      </w:r>
      <w:r>
        <w:rPr>
          <w:rFonts w:ascii="宋体" w:hAnsi="宋体" w:eastAsia="宋体" w:cs="宋体"/>
          <w:spacing w:val="-2"/>
          <w:sz w:val="24"/>
          <w:szCs w:val="24"/>
        </w:rPr>
        <w:t xml:space="preserve"> </w:t>
      </w:r>
      <w:r>
        <w:rPr>
          <w:rFonts w:ascii="宋体" w:hAnsi="宋体" w:eastAsia="宋体" w:cs="宋体"/>
          <w:spacing w:val="-3"/>
          <w:sz w:val="24"/>
          <w:szCs w:val="24"/>
        </w:rPr>
        <w:t>询价函后，我公司(即</w:t>
      </w:r>
      <w:r>
        <w:rPr>
          <w:rFonts w:ascii="宋体" w:hAnsi="宋体" w:eastAsia="宋体" w:cs="宋体"/>
          <w:spacing w:val="-2"/>
          <w:sz w:val="24"/>
          <w:szCs w:val="24"/>
        </w:rPr>
        <w:t>文末签名人),考虑了本公司的实力和特点，愿意接受询价函的全部内容和条件，兹</w:t>
      </w:r>
      <w:r>
        <w:rPr>
          <w:rFonts w:ascii="宋体" w:hAnsi="宋体" w:eastAsia="宋体" w:cs="宋体"/>
          <w:spacing w:val="-12"/>
          <w:sz w:val="24"/>
          <w:szCs w:val="24"/>
        </w:rPr>
        <w:t>以本项目结算</w:t>
      </w:r>
      <w:r>
        <w:rPr>
          <w:rFonts w:hint="eastAsia" w:ascii="宋体" w:hAnsi="宋体" w:eastAsia="宋体" w:cs="宋体"/>
          <w:spacing w:val="-12"/>
          <w:sz w:val="24"/>
          <w:szCs w:val="24"/>
          <w:lang w:val="en-US" w:eastAsia="zh-CN"/>
        </w:rPr>
        <w:t>复审</w:t>
      </w:r>
      <w:r>
        <w:rPr>
          <w:rFonts w:ascii="宋体" w:hAnsi="宋体" w:eastAsia="宋体" w:cs="宋体"/>
          <w:spacing w:val="-12"/>
          <w:sz w:val="24"/>
          <w:szCs w:val="24"/>
        </w:rPr>
        <w:t>服务费报价为：</w:t>
      </w:r>
      <w:r>
        <w:rPr>
          <w:rFonts w:hint="eastAsia" w:ascii="宋体" w:hAnsi="宋体" w:eastAsia="宋体" w:cs="宋体"/>
          <w:spacing w:val="-12"/>
          <w:sz w:val="24"/>
          <w:szCs w:val="24"/>
          <w:lang w:val="en-US" w:eastAsia="zh-CN"/>
        </w:rPr>
        <w:t xml:space="preserve">    按询价文件最高限价计算规则基础上按照</w:t>
      </w:r>
      <w:r>
        <w:rPr>
          <w:rFonts w:hint="eastAsia" w:ascii="宋体" w:hAnsi="宋体" w:eastAsia="宋体" w:cs="宋体"/>
          <w:spacing w:val="-12"/>
          <w:sz w:val="24"/>
          <w:szCs w:val="24"/>
          <w:u w:val="single"/>
          <w:lang w:val="en-US" w:eastAsia="zh-CN"/>
        </w:rPr>
        <w:t xml:space="preserve">   %</w:t>
      </w:r>
      <w:r>
        <w:rPr>
          <w:rFonts w:hint="eastAsia" w:ascii="宋体" w:hAnsi="宋体" w:eastAsia="宋体" w:cs="宋体"/>
          <w:spacing w:val="-12"/>
          <w:sz w:val="24"/>
          <w:szCs w:val="24"/>
          <w:u w:val="none" w:color="auto"/>
          <w:lang w:val="en-US" w:eastAsia="zh-CN"/>
        </w:rPr>
        <w:t>的综合下浮率</w:t>
      </w:r>
      <w:r>
        <w:rPr>
          <w:rFonts w:ascii="宋体" w:hAnsi="宋体" w:eastAsia="宋体" w:cs="宋体"/>
          <w:spacing w:val="-4"/>
          <w:sz w:val="24"/>
          <w:szCs w:val="24"/>
          <w:u w:val="none" w:color="auto"/>
        </w:rPr>
        <w:t>承担</w:t>
      </w:r>
      <w:r>
        <w:rPr>
          <w:rFonts w:hint="eastAsia" w:ascii="宋体" w:hAnsi="宋体" w:eastAsia="宋体" w:cs="宋体"/>
          <w:spacing w:val="-4"/>
          <w:sz w:val="24"/>
          <w:szCs w:val="24"/>
          <w:u w:val="none" w:color="auto"/>
          <w:lang w:val="en-US" w:eastAsia="zh-CN"/>
        </w:rPr>
        <w:t>本</w:t>
      </w:r>
      <w:r>
        <w:rPr>
          <w:rFonts w:ascii="宋体" w:hAnsi="宋体" w:eastAsia="宋体" w:cs="宋体"/>
          <w:spacing w:val="-4"/>
          <w:sz w:val="24"/>
          <w:szCs w:val="24"/>
          <w:u w:val="none" w:color="auto"/>
        </w:rPr>
        <w:t>项目建筑工程施工、设备购置及安装的结算</w:t>
      </w:r>
      <w:r>
        <w:rPr>
          <w:rFonts w:hint="eastAsia" w:ascii="宋体" w:hAnsi="宋体" w:eastAsia="宋体" w:cs="宋体"/>
          <w:spacing w:val="9"/>
          <w:sz w:val="24"/>
          <w:szCs w:val="24"/>
          <w:u w:val="none" w:color="auto"/>
          <w:lang w:val="en-US" w:eastAsia="zh-CN"/>
        </w:rPr>
        <w:t>复审咨询</w:t>
      </w:r>
      <w:r>
        <w:rPr>
          <w:rFonts w:ascii="宋体" w:hAnsi="宋体" w:eastAsia="宋体" w:cs="宋体"/>
          <w:spacing w:val="9"/>
          <w:sz w:val="24"/>
          <w:szCs w:val="24"/>
          <w:u w:val="none" w:color="auto"/>
        </w:rPr>
        <w:t>服务工</w:t>
      </w:r>
      <w:r>
        <w:rPr>
          <w:rFonts w:ascii="宋体" w:hAnsi="宋体" w:eastAsia="宋体" w:cs="宋体"/>
          <w:spacing w:val="9"/>
          <w:sz w:val="24"/>
          <w:szCs w:val="24"/>
        </w:rPr>
        <w:t>作。</w:t>
      </w:r>
    </w:p>
    <w:p w14:paraId="56AE4B5B">
      <w:pPr>
        <w:keepNext w:val="0"/>
        <w:keepLines w:val="0"/>
        <w:pageBreakBefore w:val="0"/>
        <w:wordWrap/>
        <w:overflowPunct/>
        <w:topLinePunct w:val="0"/>
        <w:bidi w:val="0"/>
        <w:spacing w:before="75" w:line="560" w:lineRule="exact"/>
        <w:ind w:left="6" w:right="5" w:firstLine="480"/>
        <w:rPr>
          <w:rFonts w:ascii="Arial"/>
          <w:sz w:val="21"/>
        </w:rPr>
      </w:pPr>
      <w:r>
        <w:rPr>
          <w:rFonts w:ascii="Times New Roman" w:hAnsi="Times New Roman" w:eastAsia="Times New Roman" w:cs="Times New Roman"/>
          <w:spacing w:val="4"/>
          <w:sz w:val="23"/>
          <w:szCs w:val="23"/>
        </w:rPr>
        <w:t>2</w:t>
      </w:r>
      <w:r>
        <w:rPr>
          <w:rFonts w:ascii="Times New Roman" w:hAnsi="Times New Roman" w:eastAsia="Times New Roman" w:cs="Times New Roman"/>
          <w:spacing w:val="-14"/>
          <w:sz w:val="23"/>
          <w:szCs w:val="23"/>
        </w:rPr>
        <w:t xml:space="preserve"> </w:t>
      </w:r>
      <w:r>
        <w:rPr>
          <w:rFonts w:ascii="宋体" w:hAnsi="宋体" w:eastAsia="宋体" w:cs="宋体"/>
          <w:spacing w:val="4"/>
          <w:sz w:val="23"/>
          <w:szCs w:val="23"/>
        </w:rPr>
        <w:t>、如我公司成为该项目中选单位，我公司保证按报价函及贵公司要求，实施并</w:t>
      </w:r>
      <w:r>
        <w:rPr>
          <w:rFonts w:ascii="宋体" w:hAnsi="宋体" w:eastAsia="宋体" w:cs="宋体"/>
          <w:sz w:val="23"/>
          <w:szCs w:val="23"/>
        </w:rPr>
        <w:t xml:space="preserve"> </w:t>
      </w:r>
      <w:r>
        <w:rPr>
          <w:rFonts w:ascii="宋体" w:hAnsi="宋体" w:eastAsia="宋体" w:cs="宋体"/>
          <w:spacing w:val="1"/>
          <w:sz w:val="23"/>
          <w:szCs w:val="23"/>
        </w:rPr>
        <w:t>完成上述结算</w:t>
      </w:r>
      <w:r>
        <w:rPr>
          <w:rFonts w:hint="eastAsia" w:ascii="宋体" w:hAnsi="宋体" w:eastAsia="宋体" w:cs="宋体"/>
          <w:spacing w:val="1"/>
          <w:sz w:val="23"/>
          <w:szCs w:val="23"/>
          <w:lang w:val="en-US" w:eastAsia="zh-CN"/>
        </w:rPr>
        <w:t>复审咨询</w:t>
      </w:r>
      <w:r>
        <w:rPr>
          <w:rFonts w:ascii="宋体" w:hAnsi="宋体" w:eastAsia="宋体" w:cs="宋体"/>
          <w:spacing w:val="1"/>
          <w:sz w:val="23"/>
          <w:szCs w:val="23"/>
        </w:rPr>
        <w:t>服务工作。</w:t>
      </w:r>
    </w:p>
    <w:p w14:paraId="08EF76D4">
      <w:pPr>
        <w:keepNext w:val="0"/>
        <w:keepLines w:val="0"/>
        <w:pageBreakBefore w:val="0"/>
        <w:wordWrap/>
        <w:overflowPunct/>
        <w:topLinePunct w:val="0"/>
        <w:bidi w:val="0"/>
        <w:spacing w:before="78" w:line="560" w:lineRule="exact"/>
        <w:ind w:left="6" w:firstLine="480"/>
        <w:rPr>
          <w:rFonts w:ascii="宋体" w:hAnsi="宋体" w:eastAsia="宋体" w:cs="宋体"/>
          <w:sz w:val="24"/>
          <w:szCs w:val="24"/>
        </w:rPr>
      </w:pPr>
      <w:r>
        <w:rPr>
          <w:rFonts w:ascii="Times New Roman" w:hAnsi="Times New Roman" w:eastAsia="Times New Roman" w:cs="Times New Roman"/>
          <w:spacing w:val="-6"/>
          <w:sz w:val="24"/>
          <w:szCs w:val="24"/>
        </w:rPr>
        <w:t>3</w:t>
      </w:r>
      <w:r>
        <w:rPr>
          <w:rFonts w:ascii="Times New Roman" w:hAnsi="Times New Roman" w:eastAsia="Times New Roman" w:cs="Times New Roman"/>
          <w:spacing w:val="-34"/>
          <w:sz w:val="24"/>
          <w:szCs w:val="24"/>
        </w:rPr>
        <w:t xml:space="preserve"> </w:t>
      </w:r>
      <w:r>
        <w:rPr>
          <w:rFonts w:ascii="宋体" w:hAnsi="宋体" w:eastAsia="宋体" w:cs="宋体"/>
          <w:spacing w:val="-6"/>
          <w:sz w:val="24"/>
          <w:szCs w:val="24"/>
        </w:rPr>
        <w:t>、我公司同意，从贵公司接收本报价函之日</w:t>
      </w:r>
      <w:r>
        <w:rPr>
          <w:rFonts w:ascii="宋体" w:hAnsi="宋体" w:eastAsia="宋体" w:cs="宋体"/>
          <w:spacing w:val="-6"/>
          <w:sz w:val="24"/>
          <w:szCs w:val="24"/>
          <w:u w:val="single" w:color="auto"/>
        </w:rPr>
        <w:t>起</w:t>
      </w:r>
      <w:r>
        <w:rPr>
          <w:rFonts w:ascii="宋体" w:hAnsi="宋体" w:eastAsia="宋体" w:cs="宋体"/>
          <w:spacing w:val="-39"/>
          <w:sz w:val="24"/>
          <w:szCs w:val="24"/>
          <w:u w:val="single" w:color="auto"/>
        </w:rPr>
        <w:t xml:space="preserve"> </w:t>
      </w:r>
      <w:r>
        <w:rPr>
          <w:rFonts w:ascii="宋体" w:hAnsi="宋体" w:eastAsia="宋体" w:cs="宋体"/>
          <w:spacing w:val="-6"/>
          <w:sz w:val="24"/>
          <w:szCs w:val="24"/>
          <w:u w:val="single" w:color="auto"/>
        </w:rPr>
        <w:t>3</w:t>
      </w:r>
      <w:r>
        <w:rPr>
          <w:rFonts w:ascii="宋体" w:hAnsi="宋体" w:eastAsia="宋体" w:cs="宋体"/>
          <w:spacing w:val="-43"/>
          <w:sz w:val="24"/>
          <w:szCs w:val="24"/>
          <w:u w:val="single" w:color="auto"/>
        </w:rPr>
        <w:t xml:space="preserve"> </w:t>
      </w:r>
      <w:r>
        <w:rPr>
          <w:rFonts w:ascii="宋体" w:hAnsi="宋体" w:eastAsia="宋体" w:cs="宋体"/>
          <w:spacing w:val="-6"/>
          <w:sz w:val="24"/>
          <w:szCs w:val="24"/>
          <w:u w:val="single" w:color="auto"/>
        </w:rPr>
        <w:t>0</w:t>
      </w:r>
      <w:r>
        <w:rPr>
          <w:rFonts w:ascii="宋体" w:hAnsi="宋体" w:eastAsia="宋体" w:cs="宋体"/>
          <w:spacing w:val="-6"/>
          <w:sz w:val="24"/>
          <w:szCs w:val="24"/>
        </w:rPr>
        <w:t xml:space="preserve"> 天内遵守本报价函</w:t>
      </w:r>
      <w:r>
        <w:rPr>
          <w:rFonts w:ascii="宋体" w:hAnsi="宋体" w:eastAsia="宋体" w:cs="宋体"/>
          <w:spacing w:val="-7"/>
          <w:sz w:val="24"/>
          <w:szCs w:val="24"/>
        </w:rPr>
        <w:t>，在此期</w:t>
      </w:r>
      <w:r>
        <w:rPr>
          <w:rFonts w:ascii="宋体" w:hAnsi="宋体" w:eastAsia="宋体" w:cs="宋体"/>
          <w:sz w:val="24"/>
          <w:szCs w:val="24"/>
        </w:rPr>
        <w:t xml:space="preserve"> </w:t>
      </w:r>
      <w:r>
        <w:rPr>
          <w:rFonts w:ascii="宋体" w:hAnsi="宋体" w:eastAsia="宋体" w:cs="宋体"/>
          <w:spacing w:val="-8"/>
          <w:sz w:val="24"/>
          <w:szCs w:val="24"/>
        </w:rPr>
        <w:t>限满之前的任何时候，本报价函一直对我公司有约束力</w:t>
      </w:r>
      <w:r>
        <w:rPr>
          <w:rFonts w:ascii="宋体" w:hAnsi="宋体" w:eastAsia="宋体" w:cs="宋体"/>
          <w:spacing w:val="-9"/>
          <w:sz w:val="24"/>
          <w:szCs w:val="24"/>
        </w:rPr>
        <w:t>，并可随时接受该项目服务工</w:t>
      </w:r>
      <w:r>
        <w:rPr>
          <w:rFonts w:ascii="宋体" w:hAnsi="宋体" w:eastAsia="宋体" w:cs="宋体"/>
          <w:sz w:val="24"/>
          <w:szCs w:val="24"/>
        </w:rPr>
        <w:t xml:space="preserve"> </w:t>
      </w:r>
      <w:r>
        <w:rPr>
          <w:rFonts w:ascii="宋体" w:hAnsi="宋体" w:eastAsia="宋体" w:cs="宋体"/>
          <w:spacing w:val="-12"/>
          <w:sz w:val="24"/>
          <w:szCs w:val="24"/>
        </w:rPr>
        <w:t>作。</w:t>
      </w:r>
    </w:p>
    <w:p w14:paraId="6FA23C2B">
      <w:pPr>
        <w:keepNext w:val="0"/>
        <w:keepLines w:val="0"/>
        <w:pageBreakBefore w:val="0"/>
        <w:wordWrap/>
        <w:overflowPunct/>
        <w:topLinePunct w:val="0"/>
        <w:bidi w:val="0"/>
        <w:spacing w:line="560" w:lineRule="exact"/>
        <w:rPr>
          <w:rFonts w:ascii="Arial"/>
          <w:sz w:val="21"/>
        </w:rPr>
      </w:pPr>
    </w:p>
    <w:p w14:paraId="5380C407">
      <w:pPr>
        <w:keepNext w:val="0"/>
        <w:keepLines w:val="0"/>
        <w:pageBreakBefore w:val="0"/>
        <w:wordWrap/>
        <w:overflowPunct/>
        <w:topLinePunct w:val="0"/>
        <w:bidi w:val="0"/>
        <w:spacing w:before="79" w:line="560" w:lineRule="exact"/>
        <w:ind w:left="4026"/>
        <w:rPr>
          <w:rFonts w:ascii="宋体" w:hAnsi="宋体" w:eastAsia="宋体" w:cs="宋体"/>
          <w:sz w:val="24"/>
          <w:szCs w:val="24"/>
        </w:rPr>
      </w:pPr>
      <w:r>
        <w:rPr>
          <w:rFonts w:ascii="宋体" w:hAnsi="宋体" w:eastAsia="宋体" w:cs="宋体"/>
          <w:spacing w:val="6"/>
          <w:sz w:val="24"/>
          <w:szCs w:val="24"/>
        </w:rPr>
        <w:t>供应商名称(盖章):</w:t>
      </w:r>
    </w:p>
    <w:p w14:paraId="738DE9F3">
      <w:pPr>
        <w:keepNext w:val="0"/>
        <w:keepLines w:val="0"/>
        <w:pageBreakBefore w:val="0"/>
        <w:wordWrap/>
        <w:overflowPunct/>
        <w:topLinePunct w:val="0"/>
        <w:bidi w:val="0"/>
        <w:spacing w:line="560" w:lineRule="exact"/>
        <w:rPr>
          <w:rFonts w:ascii="Arial"/>
          <w:sz w:val="21"/>
        </w:rPr>
      </w:pPr>
    </w:p>
    <w:p w14:paraId="0D001685">
      <w:pPr>
        <w:keepNext w:val="0"/>
        <w:keepLines w:val="0"/>
        <w:pageBreakBefore w:val="0"/>
        <w:wordWrap/>
        <w:overflowPunct/>
        <w:topLinePunct w:val="0"/>
        <w:bidi w:val="0"/>
        <w:spacing w:before="79" w:line="560" w:lineRule="exact"/>
        <w:ind w:left="4016"/>
        <w:rPr>
          <w:rFonts w:ascii="宋体" w:hAnsi="宋体" w:eastAsia="宋体" w:cs="宋体"/>
          <w:sz w:val="24"/>
          <w:szCs w:val="24"/>
        </w:rPr>
      </w:pPr>
      <w:r>
        <w:rPr>
          <w:rFonts w:ascii="宋体" w:hAnsi="宋体" w:eastAsia="宋体" w:cs="宋体"/>
          <w:spacing w:val="-6"/>
          <w:sz w:val="24"/>
          <w:szCs w:val="24"/>
        </w:rPr>
        <w:t>法人代表或授权委托人(签字或盖章):</w:t>
      </w:r>
    </w:p>
    <w:p w14:paraId="7E22A8DE">
      <w:pPr>
        <w:keepNext w:val="0"/>
        <w:keepLines w:val="0"/>
        <w:pageBreakBefore w:val="0"/>
        <w:wordWrap/>
        <w:overflowPunct/>
        <w:topLinePunct w:val="0"/>
        <w:bidi w:val="0"/>
        <w:spacing w:before="296" w:line="560" w:lineRule="exact"/>
        <w:ind w:left="4057"/>
        <w:rPr>
          <w:rFonts w:ascii="宋体" w:hAnsi="宋体" w:eastAsia="宋体" w:cs="宋体"/>
          <w:sz w:val="24"/>
          <w:szCs w:val="24"/>
        </w:rPr>
      </w:pPr>
      <w:r>
        <w:rPr>
          <w:rFonts w:ascii="宋体" w:hAnsi="宋体" w:eastAsia="宋体" w:cs="宋体"/>
          <w:spacing w:val="-6"/>
          <w:sz w:val="24"/>
          <w:szCs w:val="24"/>
        </w:rPr>
        <w:t>日期：</w:t>
      </w:r>
      <w:r>
        <w:rPr>
          <w:rFonts w:ascii="宋体" w:hAnsi="宋体" w:eastAsia="宋体" w:cs="宋体"/>
          <w:spacing w:val="45"/>
          <w:sz w:val="24"/>
          <w:szCs w:val="24"/>
        </w:rPr>
        <w:t xml:space="preserve">  </w:t>
      </w:r>
      <w:r>
        <w:rPr>
          <w:rFonts w:ascii="宋体" w:hAnsi="宋体" w:eastAsia="宋体" w:cs="宋体"/>
          <w:spacing w:val="-6"/>
          <w:sz w:val="24"/>
          <w:szCs w:val="24"/>
        </w:rPr>
        <w:t>年   月   日</w:t>
      </w:r>
    </w:p>
    <w:sectPr>
      <w:headerReference r:id="rId8" w:type="default"/>
      <w:footerReference r:id="rId9" w:type="default"/>
      <w:pgSz w:w="11906" w:h="16838"/>
      <w:pgMar w:top="2366" w:right="1774" w:bottom="1746" w:left="1833" w:header="1843" w:footer="152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00007A87" w:usb1="80000000" w:usb2="00000008"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9BCB1">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70E1D0D">
                          <w:pPr>
                            <w:pStyle w:val="4"/>
                          </w:pPr>
                          <w:r>
                            <w:t>—</w:t>
                          </w: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r>
                            <w:rPr>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H7cf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E4ftx90CAAAmBgAADgAAAAAAAAABACAAAAAfAQAAZHJzL2Uyb0RvYy54bWxQSwUG&#10;AAAAAAYABgBZAQAAbgYAAAAA&#10;">
              <v:fill on="f" focussize="0,0"/>
              <v:stroke on="f" weight="0.5pt"/>
              <v:imagedata o:title=""/>
              <o:lock v:ext="edit" aspectratio="f"/>
              <v:textbox inset="0mm,0mm,0mm,0mm" style="mso-fit-shape-to-text:t;">
                <w:txbxContent>
                  <w:p w14:paraId="670E1D0D">
                    <w:pPr>
                      <w:pStyle w:val="4"/>
                    </w:pPr>
                    <w:r>
                      <w:t>—</w:t>
                    </w: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r>
                      <w:rPr>
                        <w:sz w:val="24"/>
                        <w:szCs w:val="24"/>
                      </w:rPr>
                      <w:t>—</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A889CCA">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A889CCA">
                    <w:pPr>
                      <w:pStyle w:val="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A955B">
    <w:pPr>
      <w:spacing w:line="227" w:lineRule="auto"/>
      <w:ind w:left="4484"/>
      <w:rPr>
        <w:rFonts w:ascii="宋体" w:hAnsi="宋体" w:eastAsia="宋体" w:cs="宋体"/>
        <w:sz w:val="15"/>
        <w:szCs w:val="15"/>
      </w:rPr>
    </w:pPr>
    <w:r>
      <w:rPr>
        <w:sz w:val="15"/>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EFAAE6E">
                          <w:pPr>
                            <w:pStyle w:val="4"/>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r>
                            <w:rPr>
                              <w:sz w:val="24"/>
                              <w:szCs w:val="2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W4023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RbjTbd0CAAAmBgAADgAAAAAAAAABACAAAAAfAQAAZHJzL2Uyb0RvYy54bWxQSwUG&#10;AAAAAAYABgBZAQAAbgYAAAAA&#10;">
              <v:fill on="f" focussize="0,0"/>
              <v:stroke on="f" weight="0.5pt"/>
              <v:imagedata o:title=""/>
              <o:lock v:ext="edit" aspectratio="f"/>
              <v:textbox inset="0mm,0mm,0mm,0mm" style="mso-fit-shape-to-text:t;">
                <w:txbxContent>
                  <w:p w14:paraId="4EFAAE6E">
                    <w:pPr>
                      <w:pStyle w:val="4"/>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7</w:t>
                    </w:r>
                    <w:r>
                      <w:rPr>
                        <w:sz w:val="24"/>
                        <w:szCs w:val="24"/>
                      </w:rPr>
                      <w:fldChar w:fldCharType="end"/>
                    </w:r>
                    <w:r>
                      <w:rPr>
                        <w:sz w:val="24"/>
                        <w:szCs w:val="24"/>
                      </w:rPr>
                      <w:t xml:space="preserve"> </w:t>
                    </w:r>
                    <w: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80E4B">
    <w:pPr>
      <w:spacing w:line="227" w:lineRule="auto"/>
      <w:ind w:left="4475"/>
      <w:rPr>
        <w:rFonts w:ascii="宋体" w:hAnsi="宋体" w:eastAsia="宋体" w:cs="宋体"/>
        <w:sz w:val="16"/>
        <w:szCs w:val="16"/>
      </w:rPr>
    </w:pPr>
    <w:r>
      <w:rPr>
        <w:sz w:val="16"/>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4D86C43">
                          <w:pPr>
                            <w:pStyle w:val="4"/>
                          </w:pPr>
                          <w:r>
                            <w:t>—</w:t>
                          </w: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8</w:t>
                          </w:r>
                          <w:r>
                            <w:rPr>
                              <w:sz w:val="21"/>
                              <w:szCs w:val="21"/>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7/4Ejd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v/gSN0CAAAmBgAADgAAAAAAAAABACAAAAAfAQAAZHJzL2Uyb0RvYy54bWxQSwUG&#10;AAAAAAYABgBZAQAAbgYAAAAA&#10;">
              <v:fill on="f" focussize="0,0"/>
              <v:stroke on="f" weight="0.5pt"/>
              <v:imagedata o:title=""/>
              <o:lock v:ext="edit" aspectratio="f"/>
              <v:textbox inset="0mm,0mm,0mm,0mm" style="mso-fit-shape-to-text:t;">
                <w:txbxContent>
                  <w:p w14:paraId="24D86C43">
                    <w:pPr>
                      <w:pStyle w:val="4"/>
                    </w:pPr>
                    <w:r>
                      <w:t>—</w:t>
                    </w: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8</w:t>
                    </w:r>
                    <w:r>
                      <w:rPr>
                        <w:sz w:val="21"/>
                        <w:szCs w:val="21"/>
                      </w:rP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F31EC">
    <w:pPr>
      <w:spacing w:line="228" w:lineRule="auto"/>
      <w:ind w:left="4277"/>
      <w:rPr>
        <w:rFonts w:ascii="宋体" w:hAnsi="宋体" w:eastAsia="宋体" w:cs="宋体"/>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9520504">
                          <w:pPr>
                            <w:pStyle w:val="4"/>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9</w:t>
                          </w:r>
                          <w:r>
                            <w:rPr>
                              <w:sz w:val="24"/>
                              <w:szCs w:val="24"/>
                            </w:rPr>
                            <w:fldChar w:fldCharType="end"/>
                          </w:r>
                          <w:r>
                            <w:rPr>
                              <w:sz w:val="24"/>
                              <w:szCs w:val="24"/>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A3uLeAgAAJg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KjA3uLeAgAAJgYAAA4AAAAAAAAAAQAgAAAAHwEAAGRycy9lMm9Eb2MueG1sUEsF&#10;BgAAAAAGAAYAWQEAAG8GAAAAAA==&#10;">
              <v:fill on="f" focussize="0,0"/>
              <v:stroke on="f" weight="0.5pt"/>
              <v:imagedata o:title=""/>
              <o:lock v:ext="edit" aspectratio="f"/>
              <v:textbox inset="0mm,0mm,0mm,0mm" style="mso-fit-shape-to-text:t;">
                <w:txbxContent>
                  <w:p w14:paraId="09520504">
                    <w:pPr>
                      <w:pStyle w:val="4"/>
                    </w:pPr>
                    <w:r>
                      <w:t>—</w:t>
                    </w: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9</w:t>
                    </w:r>
                    <w:r>
                      <w:rPr>
                        <w:sz w:val="24"/>
                        <w:szCs w:val="24"/>
                      </w:rPr>
                      <w:fldChar w:fldCharType="end"/>
                    </w:r>
                    <w:r>
                      <w:rPr>
                        <w:sz w:val="24"/>
                        <w:szCs w:val="24"/>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5D113">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83628C"/>
    <w:rsid w:val="081658FD"/>
    <w:rsid w:val="0E8C646E"/>
    <w:rsid w:val="0EB60AB2"/>
    <w:rsid w:val="0F8D42E6"/>
    <w:rsid w:val="0FE268D2"/>
    <w:rsid w:val="11DD3BF7"/>
    <w:rsid w:val="1D6B2AB2"/>
    <w:rsid w:val="2BE512DE"/>
    <w:rsid w:val="3A7802D7"/>
    <w:rsid w:val="40F4260C"/>
    <w:rsid w:val="42CE6929"/>
    <w:rsid w:val="47114D55"/>
    <w:rsid w:val="52435C70"/>
    <w:rsid w:val="56A143BE"/>
    <w:rsid w:val="5748520B"/>
    <w:rsid w:val="5E580CDF"/>
    <w:rsid w:val="5E5F42AD"/>
    <w:rsid w:val="63BA4541"/>
    <w:rsid w:val="63F84A67"/>
    <w:rsid w:val="6A7A6F12"/>
    <w:rsid w:val="6FFA2C86"/>
    <w:rsid w:val="72950A5D"/>
    <w:rsid w:val="731E3544"/>
    <w:rsid w:val="7C763F21"/>
    <w:rsid w:val="7C841D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2"/>
      <w:szCs w:val="32"/>
      <w:lang w:val="en-US" w:eastAsia="en-US" w:bidi="ar-SA"/>
    </w:rPr>
  </w:style>
  <w:style w:type="paragraph" w:styleId="3">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next w:val="1"/>
    <w:qFormat/>
    <w:uiPriority w:val="0"/>
    <w:pPr>
      <w:ind w:firstLine="420" w:firstLineChars="100"/>
    </w:p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c828ccfa-ee8a-4888-9215-9f737e770d67</errorID>
      <errorWord>签订之日起至</errorWord>
      <group>L1_Word</group>
      <groupName>字词问题</groupName>
      <ability>L2_Typo</ability>
      <abilityName>字词错误</abilityName>
      <candidateList>
        <item>签订之日起</item>
      </candidateList>
      <explain/>
      <paraID>651BAA87</paraID>
      <start>13</start>
      <end>19</end>
      <status>unmodified</status>
      <modifiedWord/>
      <trackRevisions>false</trackRevisions>
    </reviewItem>
    <reviewItem>
      <errorID>eccecea4-ab09-4873-818e-447c25f6dbff</errorID>
      <errorWord>|</errorWord>
      <group>L1_Format</group>
      <groupName>格式问题</groupName>
      <ability>L2_HalfPunc_CN</ability>
      <abilityName>全半角检查</abilityName>
      <candidateList>
        <item>｜</item>
      </candidateList>
      <explain>文本全半角错误。</explain>
      <paraID>4DF117BE</paraID>
      <start>195</start>
      <end>196</end>
      <status>unmodified</status>
      <modifiedWord/>
      <trackRevisions>false</trackRevisions>
    </reviewItem>
    <reviewItem>
      <errorID>ff7299e5-076c-420a-bb14-6088ad53a245</errorID>
      <errorWord>(</errorWord>
      <group>L1_Format</group>
      <groupName>格式问题</groupName>
      <ability>L2_HalfPunc_CN</ability>
      <abilityName>全半角检查</abilityName>
      <candidateList>
        <item>（</item>
      </candidateList>
      <explain>文本全半角错误。</explain>
      <paraID>3F737227</paraID>
      <start>8</start>
      <end>9</end>
      <status>unmodified</status>
      <modifiedWord/>
      <trackRevisions>false</trackRevisions>
    </reviewItem>
    <reviewItem>
      <errorID>d07b4046-43d3-4268-9f7e-534f6f0ef898</errorID>
      <errorWord>)</errorWord>
      <group>L1_Format</group>
      <groupName>格式问题</groupName>
      <ability>L2_HalfPunc_CN</ability>
      <abilityName>全半角检查</abilityName>
      <candidateList>
        <item>）</item>
      </candidateList>
      <explain>文本全半角错误。</explain>
      <paraID>3F737227</paraID>
      <start>15</start>
      <end>16</end>
      <status>unmodified</status>
      <modifiedWord/>
      <trackRevisions>false</trackRevisions>
    </reviewItem>
    <reviewItem>
      <errorID>18a28f0b-fe84-4ee8-bed6-4040b1e2bc78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51DFB567</paraID>
      <start>0</start>
      <end>3</end>
      <status>unmodified</status>
      <modifiedWord/>
      <trackRevisions>false</trackRevisions>
    </reviewItem>
    <reviewItem>
      <errorID>c07b15c4-b03c-41e4-9ad6-b799ab36b45e</errorID>
      <errorWord>(</errorWord>
      <group>L1_Format</group>
      <groupName>格式问题</groupName>
      <ability>L2_HalfPunc_CN</ability>
      <abilityName>全半角检查</abilityName>
      <candidateList>
        <item>（</item>
      </candidateList>
      <explain>文本全半角错误。</explain>
      <paraID>51DFB567</paraID>
      <start>16</start>
      <end>17</end>
      <status>unmodified</status>
      <modifiedWord/>
      <trackRevisions>false</trackRevisions>
    </reviewItem>
    <reviewItem>
      <errorID>f9209c1d-4088-4f65-9984-f8fc5c4e49c2</errorID>
      <errorWord>)</errorWord>
      <group>L1_Format</group>
      <groupName>格式问题</groupName>
      <ability>L2_HalfPunc_CN</ability>
      <abilityName>全半角检查</abilityName>
      <candidateList>
        <item>）</item>
      </candidateList>
      <explain>文本全半角错误。</explain>
      <paraID>51DFB567</paraID>
      <start>30</start>
      <end>31</end>
      <status>unmodified</status>
      <modifiedWord/>
      <trackRevisions>false</trackRevisions>
    </reviewItem>
    <reviewItem>
      <errorID>8c0433dc-748e-4168-9639-7d988fec0d6a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24A29816</paraID>
      <start>0</start>
      <end>3</end>
      <status>unmodified</status>
      <modifiedWord/>
      <trackRevisions>false</trackRevisions>
    </reviewItem>
    <reviewItem>
      <errorID>8a2c1361-569f-45e0-828b-3968bcafc606</errorID>
      <errorWord>(</errorWord>
      <group>L1_Format</group>
      <groupName>格式问题</groupName>
      <ability>L2_HalfPunc_CN</ability>
      <abilityName>全半角检查</abilityName>
      <candidateList>
        <item>（</item>
      </candidateList>
      <explain>文本全半角错误。</explain>
      <paraID>24A29816</paraID>
      <start>22</start>
      <end>23</end>
      <status>unmodified</status>
      <modifiedWord/>
      <trackRevisions>false</trackRevisions>
    </reviewItem>
    <reviewItem>
      <errorID>267f5fae-bb6d-4272-805c-e3b0b3ad0656</errorID>
      <errorWord>)</errorWord>
      <group>L1_Format</group>
      <groupName>格式问题</groupName>
      <ability>L2_HalfPunc_CN</ability>
      <abilityName>全半角检查</abilityName>
      <candidateList>
        <item>）</item>
      </candidateList>
      <explain>文本全半角错误。</explain>
      <paraID>24A29816</paraID>
      <start>34</start>
      <end>35</end>
      <status>unmodified</status>
      <modifiedWord/>
      <trackRevisions>false</trackRevisions>
    </reviewItem>
    <reviewItem>
      <errorID>d5374fe2-365e-4722-b067-60f3a8c29615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291E6EFA</paraID>
      <start>0</start>
      <end>3</end>
      <status>unmodified</status>
      <modifiedWord/>
      <trackRevisions>false</trackRevisions>
    </reviewItem>
    <reviewItem>
      <errorID>ba8675bb-f83b-40a9-94c5-dee34d85c51b</errorID>
      <errorWord>(</errorWord>
      <group>L1_Format</group>
      <groupName>格式问题</groupName>
      <ability>L2_HalfPunc_CN</ability>
      <abilityName>全半角检查</abilityName>
      <candidateList>
        <item>（</item>
      </candidateList>
      <explain>文本全半角错误。</explain>
      <paraID>291E6EFA</paraID>
      <start>22</start>
      <end>23</end>
      <status>unmodified</status>
      <modifiedWord/>
      <trackRevisions>false</trackRevisions>
    </reviewItem>
    <reviewItem>
      <errorID>ad5c2227-3646-4ad9-aef3-645c04d5ccc5</errorID>
      <errorWord>)</errorWord>
      <group>L1_Format</group>
      <groupName>格式问题</groupName>
      <ability>L2_HalfPunc_CN</ability>
      <abilityName>全半角检查</abilityName>
      <candidateList>
        <item>）</item>
      </candidateList>
      <explain>文本全半角错误。</explain>
      <paraID>291E6EFA</paraID>
      <start>34</start>
      <end>35</end>
      <status>unmodified</status>
      <modifiedWord/>
      <trackRevisions>false</trackRevisions>
    </reviewItem>
    <reviewItem>
      <errorID>ce9403af-f5a2-4a65-9f7d-ad5c51779554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2971B053</paraID>
      <start>0</start>
      <end>3</end>
      <status>unmodified</status>
      <modifiedWord/>
      <trackRevisions>false</trackRevisions>
    </reviewItem>
    <reviewItem>
      <errorID>1959e953-5b2b-4918-a394-f661339a4ae2</errorID>
      <errorWord>(</errorWord>
      <group>L1_Format</group>
      <groupName>格式问题</groupName>
      <ability>L2_HalfPunc_CN</ability>
      <abilityName>全半角检查</abilityName>
      <candidateList>
        <item>（</item>
      </candidateList>
      <explain>文本全半角错误。</explain>
      <paraID>2971B053</paraID>
      <start>20</start>
      <end>21</end>
      <status>unmodified</status>
      <modifiedWord/>
      <trackRevisions>false</trackRevisions>
    </reviewItem>
    <reviewItem>
      <errorID>3077b5cf-2f69-40f9-a8f2-b6b343f3bfa8</errorID>
      <errorWord>)</errorWord>
      <group>L1_Format</group>
      <groupName>格式问题</groupName>
      <ability>L2_HalfPunc_CN</ability>
      <abilityName>全半角检查</abilityName>
      <candidateList>
        <item>）</item>
      </candidateList>
      <explain>文本全半角错误。</explain>
      <paraID>2971B053</paraID>
      <start>32</start>
      <end>33</end>
      <status>unmodified</status>
      <modifiedWord/>
      <trackRevisions>false</trackRevisions>
    </reviewItem>
    <reviewItem>
      <errorID>d6cc9a7f-68c0-4c0a-97ea-fa4ead1f5df6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B4AD3F7</paraID>
      <start>0</start>
      <end>3</end>
      <status>unmodified</status>
      <modifiedWord/>
      <trackRevisions>false</trackRevisions>
    </reviewItem>
    <reviewItem>
      <errorID>6ae740d0-0dee-498c-abdb-1f3d7c0e8a92</errorID>
      <errorWord>(</errorWord>
      <group>L1_Format</group>
      <groupName>格式问题</groupName>
      <ability>L2_HalfPunc_CN</ability>
      <abilityName>全半角检查</abilityName>
      <candidateList>
        <item>（</item>
      </candidateList>
      <explain>文本全半角错误。</explain>
      <paraID> B4AD3F7</paraID>
      <start>28</start>
      <end>29</end>
      <status>unmodified</status>
      <modifiedWord/>
      <trackRevisions>false</trackRevisions>
    </reviewItem>
    <reviewItem>
      <errorID>5793fd49-5fb6-4960-ae7e-39bea59f1c72</errorID>
      <errorWord>)</errorWord>
      <group>L1_Format</group>
      <groupName>格式问题</groupName>
      <ability>L2_HalfPunc_CN</ability>
      <abilityName>全半角检查</abilityName>
      <candidateList>
        <item>）</item>
      </candidateList>
      <explain>文本全半角错误。</explain>
      <paraID> B4AD3F7</paraID>
      <start>40</start>
      <end>41</end>
      <status>unmodified</status>
      <modifiedWord/>
      <trackRevisions>false</trackRevisions>
    </reviewItem>
    <reviewItem>
      <errorID>fa712433-8187-417c-870b-031b408bd681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61484B33</paraID>
      <start>0</start>
      <end>3</end>
      <status>unmodified</status>
      <modifiedWord/>
      <trackRevisions>false</trackRevisions>
    </reviewItem>
    <reviewItem>
      <errorID>671bd11b-d931-4ed8-beab-a1220bbfe56f</errorID>
      <errorWord>(</errorWord>
      <group>L1_Format</group>
      <groupName>格式问题</groupName>
      <ability>L2_HalfPunc_CN</ability>
      <abilityName>全半角检查</abilityName>
      <candidateList>
        <item>（</item>
      </candidateList>
      <explain>文本全半角错误。</explain>
      <paraID>61484B33</paraID>
      <start>105</start>
      <end>106</end>
      <status>unmodified</status>
      <modifiedWord/>
      <trackRevisions>false</trackRevisions>
    </reviewItem>
    <reviewItem>
      <errorID>13fdc4ce-9a13-46d8-ab90-91cba6888b19</errorID>
      <errorWord>)</errorWord>
      <group>L1_Format</group>
      <groupName>格式问题</groupName>
      <ability>L2_HalfPunc_CN</ability>
      <abilityName>全半角检查</abilityName>
      <candidateList>
        <item>）</item>
      </candidateList>
      <explain>文本全半角错误。</explain>
      <paraID>61484B33</paraID>
      <start>116</start>
      <end>117</end>
      <status>unmodified</status>
      <modifiedWord/>
      <trackRevisions>false</trackRevisions>
    </reviewItem>
    <reviewItem>
      <errorID>69084f80-2735-4eb2-bbe0-5f841a3e29a8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66E41AB8</paraID>
      <start>0</start>
      <end>3</end>
      <status>unmodified</status>
      <modifiedWord/>
      <trackRevisions>false</trackRevisions>
    </reviewItem>
    <reviewItem>
      <errorID>f8b8331f-9f5f-40ac-9f85-2fade8c1110d</errorID>
      <errorWord>(</errorWord>
      <group>L1_Format</group>
      <groupName>格式问题</groupName>
      <ability>L2_HalfPunc_CN</ability>
      <abilityName>全半角检查</abilityName>
      <candidateList>
        <item>（</item>
      </candidateList>
      <explain>文本全半角错误。</explain>
      <paraID>66E41AB8</paraID>
      <start>45</start>
      <end>46</end>
      <status>unmodified</status>
      <modifiedWord/>
      <trackRevisions>false</trackRevisions>
    </reviewItem>
    <reviewItem>
      <errorID>141d23ed-00da-4505-ba95-eee3c713a856</errorID>
      <errorWord>)</errorWord>
      <group>L1_Format</group>
      <groupName>格式问题</groupName>
      <ability>L2_HalfPunc_CN</ability>
      <abilityName>全半角检查</abilityName>
      <candidateList>
        <item>）</item>
      </candidateList>
      <explain>文本全半角错误。</explain>
      <paraID>66E41AB8</paraID>
      <start>57</start>
      <end>58</end>
      <status>unmodified</status>
      <modifiedWord/>
      <trackRevisions>false</trackRevisions>
    </reviewItem>
    <reviewItem>
      <errorID>e47670e1-7b39-465f-8de8-5e75e4b75e54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2161EBF0</paraID>
      <start>0</start>
      <end>3</end>
      <status>unmodified</status>
      <modifiedWord/>
      <trackRevisions>false</trackRevisions>
    </reviewItem>
    <reviewItem>
      <errorID>36dfaae5-0c2f-4e8c-9d17-1056b6d48639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281593</paraID>
      <start>0</start>
      <end>3</end>
      <status>unmodified</status>
      <modifiedWord/>
      <trackRevisions>false</trackRevisions>
    </reviewItem>
    <reviewItem>
      <errorID>ef572533-761c-44a7-95db-19b7472340b7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18B609D</paraID>
      <start>0</start>
      <end>4</end>
      <status>unmodified</status>
      <modifiedWord/>
      <trackRevisions>false</trackRevisions>
    </reviewItem>
    <reviewItem>
      <errorID>c69d711b-ea6d-4506-9194-ad51ae555992</errorID>
      <errorWord>(</errorWord>
      <group>L1_Format</group>
      <groupName>格式问题</groupName>
      <ability>L2_HalfPunc_CN</ability>
      <abilityName>全半角检查</abilityName>
      <candidateList>
        <item>（</item>
      </candidateList>
      <explain>文本全半角错误。</explain>
      <paraID> 18B609D</paraID>
      <start>20</start>
      <end>21</end>
      <status>unmodified</status>
      <modifiedWord/>
      <trackRevisions>false</trackRevisions>
    </reviewItem>
    <reviewItem>
      <errorID>7feb2af0-0f37-4850-9d0d-0e6ce042fc30</errorID>
      <errorWord>)</errorWord>
      <group>L1_Format</group>
      <groupName>格式问题</groupName>
      <ability>L2_HalfPunc_CN</ability>
      <abilityName>全半角检查</abilityName>
      <candidateList>
        <item>）</item>
      </candidateList>
      <explain>文本全半角错误。</explain>
      <paraID> 18B609D</paraID>
      <start>40</start>
      <end>41</end>
      <status>unmodified</status>
      <modifiedWord/>
      <trackRevisions>false</trackRevisions>
    </reviewItem>
    <reviewItem>
      <errorID>18508831-7aaf-4355-b4cc-a00adad0b8bb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6D7C3C31</paraID>
      <start>0</start>
      <end>4</end>
      <status>unmodified</status>
      <modifiedWord/>
      <trackRevisions>false</trackRevisions>
    </reviewItem>
    <reviewItem>
      <errorID>85dbe855-188b-474e-b4b3-0477e23d120e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5B4D3565</paraID>
      <start>0</start>
      <end>4</end>
      <status>unmodified</status>
      <modifiedWord/>
      <trackRevisions>false</trackRevisions>
    </reviewItem>
    <reviewItem>
      <errorID>f334a1f8-b165-47fa-86d2-5f651772768c</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328B1546</paraID>
      <start>26</start>
      <end>32</end>
      <status>unmodified</status>
      <modifiedWord/>
      <trackRevisions>false</trackRevisions>
    </reviewItem>
    <reviewItem>
      <errorID>1d86b1bc-6dae-4a5d-a34d-9ec00b4316f4</errorID>
      <errorWord>-</errorWord>
      <group>L1_Format</group>
      <groupName>格式问题</groupName>
      <ability>L2_HalfPunc_CN</ability>
      <abilityName>全半角检查</abilityName>
      <candidateList>
        <item>－</item>
      </candidateList>
      <explain>文本全半角错误。</explain>
      <paraID>328B1546</paraID>
      <start>53</start>
      <end>54</end>
      <status>unmodified</status>
      <modifiedWord/>
      <trackRevisions>false</trackRevisions>
    </reviewItem>
    <reviewItem>
      <errorID>d1f10410-7333-439b-a636-003624cfb313</errorID>
      <errorWord>目</errorWord>
      <group>L1_Word</group>
      <groupName>字词问题</groupName>
      <ability>L2_Typo</ability>
      <abilityName>字词错误</abilityName>
      <candidateList>
        <item>目在</item>
      </candidateList>
      <explain/>
      <paraID>2A3C3CE0</paraID>
      <start>4</start>
      <end>5</end>
      <status>unmodified</status>
      <modifiedWord/>
      <trackRevisions>false</trackRevisions>
    </reviewItem>
    <reviewItem>
      <errorID>4050bb8c-f5fe-4b1b-8db6-a2256cd50d0f</errorID>
      <errorWord>法律、法规</errorWord>
      <group>L1_Word</group>
      <groupName>字词问题</groupName>
      <ability>L2_Typo</ability>
      <abilityName>字词错误</abilityName>
      <candidateList>
        <item>法律法规</item>
      </candidateList>
      <explain/>
      <paraID>2A3C3CE0</paraID>
      <start>21</start>
      <end>26</end>
      <status>unmodified</status>
      <modifiedWord/>
      <trackRevisions>false</trackRevisions>
    </reviewItem>
    <reviewItem>
      <errorID>2794c923-c399-4f92-bc54-bd5a92853e9e</errorID>
      <errorWord>(</errorWord>
      <group>L1_Format</group>
      <groupName>格式问题</groupName>
      <ability>L2_HalfPunc_CN</ability>
      <abilityName>全半角检查</abilityName>
      <candidateList>
        <item>（</item>
      </candidateList>
      <explain>文本全半角错误。</explain>
      <paraID>77AB0975</paraID>
      <start>8</start>
      <end>9</end>
      <status>unmodified</status>
      <modifiedWord/>
      <trackRevisions>false</trackRevisions>
    </reviewItem>
    <reviewItem>
      <errorID>d9c78926-881a-45ae-92b8-c899dee7f935</errorID>
      <errorWord>)</errorWord>
      <group>L1_Format</group>
      <groupName>格式问题</groupName>
      <ability>L2_HalfPunc_CN</ability>
      <abilityName>全半角检查</abilityName>
      <candidateList>
        <item>）</item>
      </candidateList>
      <explain>文本全半角错误。</explain>
      <paraID>77AB0975</paraID>
      <start>12</start>
      <end>13</end>
      <status>unmodified</status>
      <modifiedWord/>
      <trackRevisions>false</trackRevisions>
    </reviewItem>
    <reviewItem>
      <errorID>cae9678b-2393-44f9-9602-8a2dfee488bb</errorID>
      <errorWord>(</errorWord>
      <group>L1_Format</group>
      <groupName>格式问题</groupName>
      <ability>L2_HalfPunc_CN</ability>
      <abilityName>全半角检查</abilityName>
      <candidateList>
        <item>（</item>
      </candidateList>
      <explain>文本全半角错误。</explain>
      <paraID>4EEC1EE3</paraID>
      <start>5</start>
      <end>6</end>
      <status>unmodified</status>
      <modifiedWord/>
      <trackRevisions>false</trackRevisions>
    </reviewItem>
    <reviewItem>
      <errorID>9950ebee-dba2-43a3-afc4-9fb71fc35de0</errorID>
      <errorWord>)</errorWord>
      <group>L1_Format</group>
      <groupName>格式问题</groupName>
      <ability>L2_HalfPunc_CN</ability>
      <abilityName>全半角检查</abilityName>
      <candidateList>
        <item>）</item>
      </candidateList>
      <explain>文本全半角错误。</explain>
      <paraID>4EEC1EE3</paraID>
      <start>10</start>
      <end>11</end>
      <status>unmodified</status>
      <modifiedWord/>
      <trackRevisions>false</trackRevisions>
    </reviewItem>
    <reviewItem>
      <errorID>4e767199-2b9d-40cb-ae56-a8bc768ab453</errorID>
      <errorWord>(</errorWord>
      <group>L1_Format</group>
      <groupName>格式问题</groupName>
      <ability>L2_HalfPunc_CN</ability>
      <abilityName>全半角检查</abilityName>
      <candidateList>
        <item>（</item>
      </candidateList>
      <explain>文本全半角错误。</explain>
      <paraID>1BDF0FD3</paraID>
      <start>10</start>
      <end>11</end>
      <status>unmodified</status>
      <modifiedWord/>
      <trackRevisions>false</trackRevisions>
    </reviewItem>
    <reviewItem>
      <errorID>225cc707-2d4c-4ff7-b9be-09ab766028f7</errorID>
      <errorWord>)</errorWord>
      <group>L1_Format</group>
      <groupName>格式问题</groupName>
      <ability>L2_HalfPunc_CN</ability>
      <abilityName>全半角检查</abilityName>
      <candidateList>
        <item>）</item>
      </candidateList>
      <explain>文本全半角错误。</explain>
      <paraID>1BDF0FD3</paraID>
      <start>18</start>
      <end>19</end>
      <status>unmodified</status>
      <modifiedWord/>
      <trackRevisions>false</trackRevisions>
    </reviewItem>
    <reviewItem>
      <errorID>2f4145e1-6352-4b9a-8fba-6515efb3908c</errorID>
      <errorWord>(</errorWord>
      <group>L1_Format</group>
      <groupName>格式问题</groupName>
      <ability>L2_HalfPunc_CN</ability>
      <abilityName>全半角检查</abilityName>
      <candidateList>
        <item>（</item>
      </candidateList>
      <explain>文本全半角错误。</explain>
      <paraID>1BDF0FD3</paraID>
      <start>26</start>
      <end>27</end>
      <status>unmodified</status>
      <modifiedWord/>
      <trackRevisions>false</trackRevisions>
    </reviewItem>
    <reviewItem>
      <errorID>0cb3b20f-6a9b-467d-a623-b59946ab6a55</errorID>
      <errorWord>)</errorWord>
      <group>L1_Format</group>
      <groupName>格式问题</groupName>
      <ability>L2_HalfPunc_CN</ability>
      <abilityName>全半角检查</abilityName>
      <candidateList>
        <item>）</item>
      </candidateList>
      <explain>文本全半角错误。</explain>
      <paraID>1BDF0FD3</paraID>
      <start>32</start>
      <end>33</end>
      <status>unmodified</status>
      <modifiedWord/>
      <trackRevisions>false</trackRevisions>
    </reviewItem>
    <reviewItem>
      <errorID>50404dfd-e39d-4cd7-b9d1-4a5461d7efd4</errorID>
      <errorWord>(</errorWord>
      <group>L1_Format</group>
      <groupName>格式问题</groupName>
      <ability>L2_HalfPunc_CN</ability>
      <abilityName>全半角检查</abilityName>
      <candidateList>
        <item>（</item>
      </candidateList>
      <explain>文本全半角错误。</explain>
      <paraID>1BDF0FD3</paraID>
      <start>45</start>
      <end>46</end>
      <status>unmodified</status>
      <modifiedWord/>
      <trackRevisions>false</trackRevisions>
    </reviewItem>
    <reviewItem>
      <errorID>544b0e76-7310-4c9a-b953-a07209192851</errorID>
      <errorWord>)</errorWord>
      <group>L1_Format</group>
      <groupName>格式问题</groupName>
      <ability>L2_HalfPunc_CN</ability>
      <abilityName>全半角检查</abilityName>
      <candidateList>
        <item>）</item>
      </candidateList>
      <explain>文本全半角错误。</explain>
      <paraID>1BDF0FD3</paraID>
      <start>52</start>
      <end>53</end>
      <status>unmodified</status>
      <modifiedWord/>
      <trackRevisions>false</trackRevisions>
    </reviewItem>
    <reviewItem>
      <errorID>fe58f43a-1c5c-4a10-a396-918be61450c5</errorID>
      <errorWord>(</errorWord>
      <group>L1_Format</group>
      <groupName>格式问题</groupName>
      <ability>L2_HalfPunc_CN</ability>
      <abilityName>全半角检查</abilityName>
      <candidateList>
        <item>（</item>
      </candidateList>
      <explain>文本全半角错误。</explain>
      <paraID>1BDF0FD3</paraID>
      <start>67</start>
      <end>68</end>
      <status>unmodified</status>
      <modifiedWord/>
      <trackRevisions>false</trackRevisions>
    </reviewItem>
    <reviewItem>
      <errorID>207cb3a5-21ce-466e-9059-4f022898f447</errorID>
      <errorWord>)</errorWord>
      <group>L1_Format</group>
      <groupName>格式问题</groupName>
      <ability>L2_HalfPunc_CN</ability>
      <abilityName>全半角检查</abilityName>
      <candidateList>
        <item>）</item>
      </candidateList>
      <explain>文本全半角错误。</explain>
      <paraID>1BDF0FD3</paraID>
      <start>75</start>
      <end>76</end>
      <status>unmodified</status>
      <modifiedWord/>
      <trackRevisions>false</trackRevisions>
    </reviewItem>
    <reviewItem>
      <errorID>e0159ae7-5f1d-4929-adce-47f96d93ec8c</errorID>
      <errorWord>)</errorWord>
      <group>L1_Format</group>
      <groupName>格式问题</groupName>
      <ability>L2_HalfPunc_CN</ability>
      <abilityName>全半角检查</abilityName>
      <candidateList>
        <item>）</item>
      </candidateList>
      <explain>文本全半角错误。</explain>
      <paraID>1BDF0FD3</paraID>
      <start>107</start>
      <end>108</end>
      <status>unmodified</status>
      <modifiedWord/>
      <trackRevisions>false</trackRevisions>
    </reviewItem>
    <reviewItem>
      <errorID>f629e857-df4c-4510-8625-7e445b5fcb06</errorID>
      <errorWord>其</errorWord>
      <group>L1_Word</group>
      <groupName>字词问题</groupName>
      <ability>L2_Typo</ability>
      <abilityName>字词错误</abilityName>
      <candidateList>
        <item>其在</item>
      </candidateList>
      <explain/>
      <paraID>2B3BAF99</paraID>
      <start>0</start>
      <end>1</end>
      <status>unmodified</status>
      <modifiedWord/>
      <trackRevisions>false</trackRevisions>
    </reviewItem>
    <reviewItem>
      <errorID>f97230be-1ccb-4bf0-8407-2b7bd5fac1ef</errorID>
      <errorWord>(</errorWord>
      <group>L1_Format</group>
      <groupName>格式问题</groupName>
      <ability>L2_HalfPunc_CN</ability>
      <abilityName>全半角检查</abilityName>
      <candidateList>
        <item>（</item>
      </candidateList>
      <explain>文本全半角错误。</explain>
      <paraID>730CAB37</paraID>
      <start>5</start>
      <end>6</end>
      <status>unmodified</status>
      <modifiedWord/>
      <trackRevisions>false</trackRevisions>
    </reviewItem>
    <reviewItem>
      <errorID>565f6e8e-d099-4466-8a71-83214f88be0d</errorID>
      <errorWord>)</errorWord>
      <group>L1_Format</group>
      <groupName>格式问题</groupName>
      <ability>L2_HalfPunc_CN</ability>
      <abilityName>全半角检查</abilityName>
      <candidateList>
        <item>）</item>
      </candidateList>
      <explain>文本全半角错误。</explain>
      <paraID>730CAB37</paraID>
      <start>10</start>
      <end>11</end>
      <status>unmodified</status>
      <modifiedWord/>
      <trackRevisions>false</trackRevisions>
    </reviewItem>
    <reviewItem>
      <errorID>ac31915e-77a8-4c06-ac47-177619ddd1dc</errorID>
      <errorWord>(</errorWord>
      <group>L1_Format</group>
      <groupName>格式问题</groupName>
      <ability>L2_HalfPunc_CN</ability>
      <abilityName>全半角检查</abilityName>
      <candidateList>
        <item>（</item>
      </candidateList>
      <explain>文本全半角错误。</explain>
      <paraID>1F81624F</paraID>
      <start>5</start>
      <end>6</end>
      <status>unmodified</status>
      <modifiedWord/>
      <trackRevisions>false</trackRevisions>
    </reviewItem>
    <reviewItem>
      <errorID>963ecd7a-3977-4ad4-b1cf-c924d6ef6960</errorID>
      <errorWord>)</errorWord>
      <group>L1_Format</group>
      <groupName>格式问题</groupName>
      <ability>L2_HalfPunc_CN</ability>
      <abilityName>全半角检查</abilityName>
      <candidateList>
        <item>）</item>
      </candidateList>
      <explain>文本全半角错误。</explain>
      <paraID>1F81624F</paraID>
      <start>11</start>
      <end>12</end>
      <status>unmodified</status>
      <modifiedWord/>
      <trackRevisions>false</trackRevisions>
    </reviewItem>
    <reviewItem>
      <errorID>c74c60b2-77c4-4390-9de4-627121c8ddd3</errorID>
      <errorWord>(</errorWord>
      <group>L1_Format</group>
      <groupName>格式问题</groupName>
      <ability>L2_HalfPunc_CN</ability>
      <abilityName>全半角检查</abilityName>
      <candidateList>
        <item>（</item>
      </candidateList>
      <explain>文本全半角错误。</explain>
      <paraID> BB0EB8B</paraID>
      <start>5</start>
      <end>6</end>
      <status>unmodified</status>
      <modifiedWord/>
      <trackRevisions>false</trackRevisions>
    </reviewItem>
    <reviewItem>
      <errorID>2143e082-410e-48c7-ba54-6d24b053c911</errorID>
      <errorWord>)</errorWord>
      <group>L1_Format</group>
      <groupName>格式问题</groupName>
      <ability>L2_HalfPunc_CN</ability>
      <abilityName>全半角检查</abilityName>
      <candidateList>
        <item>）</item>
      </candidateList>
      <explain>文本全半角错误。</explain>
      <paraID> BB0EB8B</paraID>
      <start>11</start>
      <end>12</end>
      <status>unmodified</status>
      <modifiedWord/>
      <trackRevisions>false</trackRevisions>
    </reviewItem>
    <reviewItem>
      <errorID>0ff91764-32c9-4dcc-ba72-1882cf52e845</errorID>
      <errorWord>(</errorWord>
      <group>L1_Format</group>
      <groupName>格式问题</groupName>
      <ability>L2_HalfPunc_CN</ability>
      <abilityName>全半角检查</abilityName>
      <candidateList>
        <item>（</item>
      </candidateList>
      <explain>文本全半角错误。</explain>
      <paraID>3276B4F8</paraID>
      <start>4</start>
      <end>5</end>
      <status>unmodified</status>
      <modifiedWord/>
      <trackRevisions>false</trackRevisions>
    </reviewItem>
    <reviewItem>
      <errorID>29d04828-e60f-4821-8aad-5f856f285479</errorID>
      <errorWord>)</errorWord>
      <group>L1_Format</group>
      <groupName>格式问题</groupName>
      <ability>L2_HalfPunc_CN</ability>
      <abilityName>全半角检查</abilityName>
      <candidateList>
        <item>）</item>
      </candidateList>
      <explain>文本全半角错误。</explain>
      <paraID>3276B4F8</paraID>
      <start>12</start>
      <end>13</end>
      <status>unmodified</status>
      <modifiedWord/>
      <trackRevisions>false</trackRevisions>
    </reviewItem>
    <reviewItem>
      <errorID>2d2b6441-76dd-435c-85d0-e2e3d433d5ee</errorID>
      <errorWord>(</errorWord>
      <group>L1_Format</group>
      <groupName>格式问题</groupName>
      <ability>L2_HalfPunc_CN</ability>
      <abilityName>全半角检查</abilityName>
      <candidateList>
        <item>（</item>
      </candidateList>
      <explain>文本全半角错误。</explain>
      <paraID>6607E02A</paraID>
      <start>8</start>
      <end>9</end>
      <status>unmodified</status>
      <modifiedWord/>
      <trackRevisions>false</trackRevisions>
    </reviewItem>
    <reviewItem>
      <errorID>5dc3f5f1-4b77-447e-a06c-d7505239451a</errorID>
      <errorWord>)</errorWord>
      <group>L1_Format</group>
      <groupName>格式问题</groupName>
      <ability>L2_HalfPunc_CN</ability>
      <abilityName>全半角检查</abilityName>
      <candidateList>
        <item>）</item>
      </candidateList>
      <explain>文本全半角错误。</explain>
      <paraID>6607E02A</paraID>
      <start>12</start>
      <end>13</end>
      <status>unmodified</status>
      <modifiedWord/>
      <trackRevisions>false</trackRevisions>
    </reviewItem>
    <reviewItem>
      <errorID>2f3206e3-12c4-4c0c-ae29-6c896e67dea2</errorID>
      <errorWord>(</errorWord>
      <group>L1_Format</group>
      <groupName>格式问题</groupName>
      <ability>L2_HalfPunc_CN</ability>
      <abilityName>全半角检查</abilityName>
      <candidateList>
        <item>（</item>
      </candidateList>
      <explain>文本全半角错误。</explain>
      <paraID> 9127BA7</paraID>
      <start>37</start>
      <end>38</end>
      <status>unmodified</status>
      <modifiedWord/>
      <trackRevisions>false</trackRevisions>
    </reviewItem>
    <reviewItem>
      <errorID>2cc30f39-0e32-47aa-b153-1f1a2e3fe951</errorID>
      <errorWord>),</errorWord>
      <group>L1_Format</group>
      <groupName>格式问题</groupName>
      <ability>L2_HalfPunc_CN</ability>
      <abilityName>全半角检查</abilityName>
      <candidateList>
        <item>），</item>
      </candidateList>
      <explain>文本全半角错误。</explain>
      <paraID> 9127BA7</paraID>
      <start>44</start>
      <end>46</end>
      <status>unmodified</status>
      <modifiedWord/>
      <trackRevisions>false</trackRevisions>
    </reviewItem>
    <reviewItem>
      <errorID>d438e8e5-d3a8-473a-9ccc-8e677ed1ea70</errorID>
      <errorWord>(</errorWord>
      <group>L1_Format</group>
      <groupName>格式问题</groupName>
      <ability>L2_HalfPunc_CN</ability>
      <abilityName>全半角检查</abilityName>
      <candidateList>
        <item>（</item>
      </candidateList>
      <explain>文本全半角错误。</explain>
      <paraID>5380C407</paraID>
      <start>5</start>
      <end>6</end>
      <status>unmodified</status>
      <modifiedWord/>
      <trackRevisions>false</trackRevisions>
    </reviewItem>
    <reviewItem>
      <errorID>bc15dd42-0563-41bb-86df-a6e7bff6c022</errorID>
      <errorWord>)</errorWord>
      <group>L1_Format</group>
      <groupName>格式问题</groupName>
      <ability>L2_HalfPunc_CN</ability>
      <abilityName>全半角检查</abilityName>
      <candidateList>
        <item>）</item>
      </candidateList>
      <explain>文本全半角错误。</explain>
      <paraID>5380C407</paraID>
      <start>8</start>
      <end>9</end>
      <status>unmodified</status>
      <modifiedWord/>
      <trackRevisions>false</trackRevisions>
    </reviewItem>
    <reviewItem>
      <errorID>6689d613-e646-4add-9ba6-64d64ef29968</errorID>
      <errorWord>(</errorWord>
      <group>L1_Format</group>
      <groupName>格式问题</groupName>
      <ability>L2_HalfPunc_CN</ability>
      <abilityName>全半角检查</abilityName>
      <candidateList>
        <item>（</item>
      </candidateList>
      <explain>文本全半角错误。</explain>
      <paraID> D001685</paraID>
      <start>10</start>
      <end>11</end>
      <status>unmodified</status>
      <modifiedWord/>
      <trackRevisions>false</trackRevisions>
    </reviewItem>
    <reviewItem>
      <errorID>930706a5-9f47-435d-84a4-c148fb371532</errorID>
      <errorWord>)</errorWord>
      <group>L1_Format</group>
      <groupName>格式问题</groupName>
      <ability>L2_HalfPunc_CN</ability>
      <abilityName>全半角检查</abilityName>
      <candidateList>
        <item>）</item>
      </candidateList>
      <explain>文本全半角错误。</explain>
      <paraID> D001685</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8e408f-c4d1-417e-9e6b-d2e865e84cf7}">
  <ds:schemaRefs/>
</ds:datastoreItem>
</file>

<file path=docProps/app.xml><?xml version="1.0" encoding="utf-8"?>
<Properties xmlns="http://schemas.openxmlformats.org/officeDocument/2006/extended-properties" xmlns:vt="http://schemas.openxmlformats.org/officeDocument/2006/docPropsVTypes">
  <Pages>9</Pages>
  <Words>2650</Words>
  <Characters>2834</Characters>
  <TotalTime>44</TotalTime>
  <ScaleCrop>false</ScaleCrop>
  <LinksUpToDate>false</LinksUpToDate>
  <CharactersWithSpaces>3288</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2026-08-31T14:32:00Z</dcterms:created>
  <dc:creator>ZC0002</dc:creator>
  <cp:lastModifiedBy>陈毅</cp:lastModifiedBy>
  <cp:lastPrinted>2026-09-02T08:54:44Z</cp:lastPrinted>
  <dcterms:modified xsi:type="dcterms:W3CDTF">2026-09-02T09:18:01Z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2026-08-31T14:32:44Z</vt:filetime>
  </property>
  <property fmtid="{D5CDD505-2E9C-101B-9397-08002B2CF9AE}" pid="4" name="UsrData">
    <vt:lpwstr>6a95200983de34001f11a0e0wl</vt:lpwstr>
  </property>
  <property fmtid="{D5CDD505-2E9C-101B-9397-08002B2CF9AE}" pid="5" name="KSOTemplateDocerSaveRecord">
    <vt:lpwstr>eyJoZGlkIjoiY2Q1ZDAxNTBjZDY3M2IyNTBiZDg5MmQ4ZWY0OTZmMTciLCJ1c2VySWQiOiIxNzY1NDU0NTk1In0=</vt:lpwstr>
  </property>
  <property fmtid="{D5CDD505-2E9C-101B-9397-08002B2CF9AE}" pid="6" name="KSOProductBuildVer">
    <vt:lpwstr>2052-12.1.0.23542</vt:lpwstr>
  </property>
  <property fmtid="{D5CDD505-2E9C-101B-9397-08002B2CF9AE}" pid="7" name="ICV">
    <vt:lpwstr>6FB413C74E9446A6B592ECA4E8C3A3F2_13</vt:lpwstr>
  </property>
</Properties>
</file>