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EC0FA">
      <w:pPr>
        <w:jc w:val="center"/>
        <w:rPr>
          <w:rFonts w:hint="eastAsia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农贸市场除四害达标要求</w:t>
      </w:r>
    </w:p>
    <w:bookmarkEnd w:id="0"/>
    <w:p w14:paraId="004E3E87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</w:p>
    <w:p w14:paraId="674BDC02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、四害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孳生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地得到有效治理</w:t>
      </w:r>
    </w:p>
    <w:p w14:paraId="3CEAA63D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1、摊位垃圾收集坚持“一摊一筒”，密闭加盖，日产日清;加强市场清扫管理，做到无暴露、积存的垃圾和废弃堆积物。</w:t>
      </w:r>
    </w:p>
    <w:p w14:paraId="019A1B73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2、市场垃圾箱密闭，垃圾入箱，日产日清。</w:t>
      </w:r>
    </w:p>
    <w:p w14:paraId="21313D85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3、市场内店铺物品摆放整齐，环境整洁，无卫生死角。各种箱柜、抽屉定期打扫和清理，整洁无杂物。</w:t>
      </w:r>
    </w:p>
    <w:p w14:paraId="4627BD08"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4、市场下水道有盖板，定期疏通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 w14:paraId="6EBB99CB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5、家禽销售场所以水冲装置，经常冲洗，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保持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环境整洁。宰杀点的残剩物及时清理。</w:t>
      </w:r>
    </w:p>
    <w:p w14:paraId="601B649E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6、市场内公共厕所必须是水冲式无害化卫生厕所，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化粪池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密闭加盖;有专人管理，厕所内清洁卫生，无蝇蛆，基本无臭。</w:t>
      </w:r>
    </w:p>
    <w:p w14:paraId="4E00C8A9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、环境治理设施完善，防护设施合格</w:t>
      </w:r>
    </w:p>
    <w:p w14:paraId="7B45DAAF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1、市场内各种管道周围密闭，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下水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道口及其他进出口全部设置防鼠网，下水道盖板有缝隙的地方全部设置防鼠网。市场内备有灭鼠工具(鼠夹、鼠笼、粘鼠板等)，并正常使用。</w:t>
      </w:r>
    </w:p>
    <w:p w14:paraId="09B178BC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2、经营熟食、豆制品等有防蝇设施 (纱门、纱窗、纱罩等) 和灭蝇措施(诱蝇灯、灭蝇彩带、粘蝇纸等)。</w:t>
      </w:r>
    </w:p>
    <w:p w14:paraId="5FB5B159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3、在市场内蝇密度高的场所如垃圾箱周围、家禽宰杀点、水产经营场所等，设置捕蝇笼，并有专人管理。</w:t>
      </w:r>
    </w:p>
    <w:p w14:paraId="380F8129"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三、定期消杀，合理用药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63A81"/>
    <w:rsid w:val="1676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customStyle="1" w:styleId="4">
    <w:name w:val="样式 正文首行缩进 + 首行缩进:  1 字符"/>
    <w:basedOn w:val="1"/>
    <w:next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2026-05-13T09:09:00Z</dcterms:created>
  <dc:creator>袁晓琳</dc:creator>
  <cp:lastModifiedBy>袁晓琳</cp:lastModifiedBy>
  <dcterms:modified xsi:type="dcterms:W3CDTF">2026-05-13T09:10:31Z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DF8E3951BDE04ABE9D383BC6679F2719_11</vt:lpwstr>
  </property>
  <property fmtid="{D5CDD505-2E9C-101B-9397-08002B2CF9AE}" pid="4" name="KSOTemplateDocerSaveRecord">
    <vt:lpwstr>eyJoZGlkIjoiZTdkODliYTYwZDJhMmZiNTU1YzVhMzBjMmMzNmE3NDgiLCJ1c2VySWQiOiIxNDc5NjA2MzAzIn0=</vt:lpwstr>
  </property>
</Properties>
</file>